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E4FAF7" w14:textId="77777777" w:rsidR="001244E3" w:rsidRDefault="001244E3" w:rsidP="006864C4">
      <w:pPr>
        <w:pStyle w:val="NoSpacing"/>
        <w:rPr>
          <w:b/>
          <w:u w:val="single"/>
        </w:rPr>
      </w:pPr>
    </w:p>
    <w:p w14:paraId="5C7C97D1" w14:textId="77777777" w:rsidR="00124B82" w:rsidRPr="003137B3" w:rsidRDefault="005E6000" w:rsidP="006864C4">
      <w:pPr>
        <w:pStyle w:val="NoSpacing"/>
        <w:rPr>
          <w:color w:val="FF0000"/>
        </w:rPr>
      </w:pPr>
      <w:bookmarkStart w:id="0" w:name="_GoBack"/>
      <w:r w:rsidRPr="003137B3">
        <w:rPr>
          <w:b/>
          <w:u w:val="single"/>
        </w:rPr>
        <w:t>Third</w:t>
      </w:r>
      <w:r w:rsidR="00F12D07">
        <w:rPr>
          <w:b/>
          <w:u w:val="single"/>
        </w:rPr>
        <w:t>-</w:t>
      </w:r>
      <w:r w:rsidRPr="003137B3">
        <w:rPr>
          <w:b/>
          <w:u w:val="single"/>
        </w:rPr>
        <w:t>Party O</w:t>
      </w:r>
      <w:r w:rsidR="001244E3" w:rsidRPr="003137B3">
        <w:rPr>
          <w:b/>
          <w:u w:val="single"/>
        </w:rPr>
        <w:t>versight Plan</w:t>
      </w:r>
    </w:p>
    <w:bookmarkEnd w:id="0"/>
    <w:p w14:paraId="32D90EB5" w14:textId="77777777" w:rsidR="008720A1" w:rsidRPr="003137B3" w:rsidRDefault="008720A1" w:rsidP="006864C4">
      <w:pPr>
        <w:pStyle w:val="NoSpacing"/>
      </w:pPr>
    </w:p>
    <w:p w14:paraId="4C16112A" w14:textId="77777777" w:rsidR="007C7383" w:rsidRPr="003137B3" w:rsidRDefault="007C7383" w:rsidP="007C7383">
      <w:pPr>
        <w:pStyle w:val="NoSpacing"/>
        <w:rPr>
          <w:b/>
        </w:rPr>
      </w:pPr>
      <w:r w:rsidRPr="003137B3">
        <w:rPr>
          <w:b/>
        </w:rPr>
        <w:t>Introduction</w:t>
      </w:r>
    </w:p>
    <w:p w14:paraId="059D692E" w14:textId="77777777" w:rsidR="008E39F6" w:rsidRPr="003137B3" w:rsidRDefault="007C7383" w:rsidP="001244E3">
      <w:pPr>
        <w:pStyle w:val="NoSpacing"/>
      </w:pPr>
      <w:r w:rsidRPr="003137B3">
        <w:t xml:space="preserve">As a leading practice for Technical Oversight, it is important to ensure </w:t>
      </w:r>
      <w:r w:rsidR="001244E3" w:rsidRPr="003137B3">
        <w:t xml:space="preserve">that an </w:t>
      </w:r>
      <w:r w:rsidRPr="003137B3">
        <w:t xml:space="preserve">effective </w:t>
      </w:r>
      <w:r w:rsidR="005E6000" w:rsidRPr="003137B3">
        <w:t>oversight</w:t>
      </w:r>
      <w:r w:rsidR="001244E3" w:rsidRPr="003137B3">
        <w:t xml:space="preserve"> plan is d</w:t>
      </w:r>
      <w:r w:rsidR="00F653B8" w:rsidRPr="003137B3">
        <w:t xml:space="preserve">eveloped and implemented for </w:t>
      </w:r>
      <w:r w:rsidR="005E6000" w:rsidRPr="003137B3">
        <w:t>T</w:t>
      </w:r>
      <w:r w:rsidR="00F653B8" w:rsidRPr="003137B3">
        <w:t>hird</w:t>
      </w:r>
      <w:r w:rsidR="00F12D07">
        <w:t>-</w:t>
      </w:r>
      <w:r w:rsidR="00F653B8" w:rsidRPr="003137B3">
        <w:t xml:space="preserve">Party </w:t>
      </w:r>
      <w:r w:rsidR="005E6000" w:rsidRPr="003137B3">
        <w:t>Providers</w:t>
      </w:r>
      <w:r w:rsidR="00C84DEE" w:rsidRPr="003137B3">
        <w:t>.</w:t>
      </w:r>
      <w:r w:rsidR="005E6000" w:rsidRPr="003137B3">
        <w:t xml:space="preserve"> </w:t>
      </w:r>
      <w:r w:rsidRPr="003137B3">
        <w:t xml:space="preserve"> </w:t>
      </w:r>
      <w:r w:rsidR="00E11C97" w:rsidRPr="003137B3">
        <w:t>The oversight plan</w:t>
      </w:r>
      <w:r w:rsidR="008E39F6" w:rsidRPr="003137B3">
        <w:t xml:space="preserve"> should be fit-for-purpose based on the specific </w:t>
      </w:r>
      <w:r w:rsidR="00F12D07">
        <w:t>P</w:t>
      </w:r>
      <w:r w:rsidR="008E39F6" w:rsidRPr="003137B3">
        <w:t xml:space="preserve">rovider and services that </w:t>
      </w:r>
      <w:r w:rsidR="00F12D07">
        <w:t>P</w:t>
      </w:r>
      <w:r w:rsidR="008E39F6" w:rsidRPr="003137B3">
        <w:t>rovider delivers. Responsibility for third</w:t>
      </w:r>
      <w:r w:rsidR="00F12D07">
        <w:t>-</w:t>
      </w:r>
      <w:r w:rsidR="008E39F6" w:rsidRPr="003137B3">
        <w:t xml:space="preserve">party oversight </w:t>
      </w:r>
      <w:r w:rsidR="00F653B8" w:rsidRPr="003137B3">
        <w:t>of Technical Service Providers</w:t>
      </w:r>
      <w:r w:rsidR="00C84DEE" w:rsidRPr="003137B3">
        <w:t xml:space="preserve"> (</w:t>
      </w:r>
      <w:r w:rsidR="00F12D07">
        <w:t>C</w:t>
      </w:r>
      <w:r w:rsidR="00C84DEE" w:rsidRPr="003137B3">
        <w:t xml:space="preserve">entral </w:t>
      </w:r>
      <w:r w:rsidR="00F12D07">
        <w:t>L</w:t>
      </w:r>
      <w:r w:rsidR="00C84DEE" w:rsidRPr="003137B3">
        <w:t xml:space="preserve">abs, </w:t>
      </w:r>
      <w:proofErr w:type="spellStart"/>
      <w:r w:rsidR="00C84DEE" w:rsidRPr="003137B3">
        <w:t>IxRS</w:t>
      </w:r>
      <w:proofErr w:type="spellEnd"/>
      <w:r w:rsidR="00C84DEE" w:rsidRPr="003137B3">
        <w:t>, ECG providers, etc.)</w:t>
      </w:r>
      <w:r w:rsidR="00F653B8" w:rsidRPr="003137B3">
        <w:t xml:space="preserve"> </w:t>
      </w:r>
      <w:r w:rsidR="008E39F6" w:rsidRPr="003137B3">
        <w:t xml:space="preserve">may be delegated to a CRO as part of the Sponsor and CRO collaboration. In that scenario, the CRO must be able to </w:t>
      </w:r>
      <w:r w:rsidR="006B793C" w:rsidRPr="003137B3">
        <w:t xml:space="preserve">deliver and document </w:t>
      </w:r>
      <w:r w:rsidR="008E39F6" w:rsidRPr="003137B3">
        <w:t xml:space="preserve">appropriate and effective oversight of these providers. </w:t>
      </w:r>
      <w:r w:rsidRPr="003137B3">
        <w:t xml:space="preserve">The purpose of this tool is to </w:t>
      </w:r>
      <w:r w:rsidR="001244E3" w:rsidRPr="003137B3">
        <w:t>provide a template for developing</w:t>
      </w:r>
      <w:r w:rsidRPr="003137B3">
        <w:t xml:space="preserve"> </w:t>
      </w:r>
      <w:r w:rsidR="001244E3" w:rsidRPr="003137B3">
        <w:t>a</w:t>
      </w:r>
      <w:r w:rsidRPr="003137B3">
        <w:t xml:space="preserve"> </w:t>
      </w:r>
      <w:r w:rsidR="005E6000" w:rsidRPr="003137B3">
        <w:t>Third</w:t>
      </w:r>
      <w:r w:rsidR="00F12D07">
        <w:t>-</w:t>
      </w:r>
      <w:r w:rsidR="005E6000" w:rsidRPr="003137B3">
        <w:t>Party O</w:t>
      </w:r>
      <w:r w:rsidR="001244E3" w:rsidRPr="003137B3">
        <w:t>versight Plan</w:t>
      </w:r>
      <w:r w:rsidR="008E39F6" w:rsidRPr="003137B3">
        <w:t xml:space="preserve"> to enable effective oversight of </w:t>
      </w:r>
      <w:r w:rsidR="00F653B8" w:rsidRPr="003137B3">
        <w:t>Third</w:t>
      </w:r>
      <w:r w:rsidR="00F12D07">
        <w:t>-</w:t>
      </w:r>
      <w:r w:rsidR="00F653B8" w:rsidRPr="003137B3">
        <w:t xml:space="preserve">Party </w:t>
      </w:r>
      <w:r w:rsidR="008E39F6" w:rsidRPr="003137B3">
        <w:t>Providers and documentation of that plan.</w:t>
      </w:r>
    </w:p>
    <w:p w14:paraId="02D8B2ED" w14:textId="77777777" w:rsidR="00EB4D0F" w:rsidRPr="003137B3" w:rsidRDefault="00EB4D0F" w:rsidP="001244E3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26"/>
        <w:gridCol w:w="5624"/>
      </w:tblGrid>
      <w:tr w:rsidR="00FA5001" w:rsidRPr="003137B3" w14:paraId="28CEDC8B" w14:textId="77777777" w:rsidTr="00700B23">
        <w:trPr>
          <w:tblHeader/>
        </w:trPr>
        <w:tc>
          <w:tcPr>
            <w:tcW w:w="9350" w:type="dxa"/>
            <w:gridSpan w:val="2"/>
            <w:shd w:val="clear" w:color="auto" w:fill="99FFCC"/>
          </w:tcPr>
          <w:p w14:paraId="4E54DDD4" w14:textId="77777777" w:rsidR="00FA5001" w:rsidRPr="003137B3" w:rsidRDefault="00FA5001" w:rsidP="00F653B8">
            <w:pPr>
              <w:pStyle w:val="NoSpacing"/>
              <w:jc w:val="center"/>
              <w:rPr>
                <w:b/>
              </w:rPr>
            </w:pPr>
            <w:r w:rsidRPr="003137B3">
              <w:rPr>
                <w:b/>
              </w:rPr>
              <w:t>T</w:t>
            </w:r>
            <w:r w:rsidR="00F653B8" w:rsidRPr="003137B3">
              <w:rPr>
                <w:b/>
              </w:rPr>
              <w:t>hird</w:t>
            </w:r>
            <w:r w:rsidR="00F12D07">
              <w:rPr>
                <w:b/>
              </w:rPr>
              <w:t>-</w:t>
            </w:r>
            <w:r w:rsidR="00F653B8" w:rsidRPr="003137B3">
              <w:rPr>
                <w:b/>
              </w:rPr>
              <w:t xml:space="preserve">Party </w:t>
            </w:r>
            <w:r w:rsidRPr="003137B3">
              <w:rPr>
                <w:b/>
              </w:rPr>
              <w:t>Oversight Plan</w:t>
            </w:r>
          </w:p>
        </w:tc>
      </w:tr>
      <w:tr w:rsidR="00EB4D0F" w:rsidRPr="003137B3" w14:paraId="714988B1" w14:textId="77777777" w:rsidTr="00700B23">
        <w:tc>
          <w:tcPr>
            <w:tcW w:w="3726" w:type="dxa"/>
            <w:shd w:val="clear" w:color="auto" w:fill="99FFCC"/>
          </w:tcPr>
          <w:p w14:paraId="22EF98C4" w14:textId="77777777" w:rsidR="00EB4D0F" w:rsidRPr="003137B3" w:rsidRDefault="009E5D7E" w:rsidP="009E5D7E">
            <w:pPr>
              <w:pStyle w:val="NoSpacing"/>
              <w:rPr>
                <w:b/>
              </w:rPr>
            </w:pPr>
            <w:r w:rsidRPr="003137B3">
              <w:rPr>
                <w:b/>
              </w:rPr>
              <w:t>Oversight Leader</w:t>
            </w:r>
            <w:r w:rsidR="008E39F6" w:rsidRPr="003137B3">
              <w:rPr>
                <w:b/>
              </w:rPr>
              <w:t xml:space="preserve"> </w:t>
            </w:r>
            <w:r w:rsidRPr="003137B3">
              <w:rPr>
                <w:i/>
              </w:rPr>
              <w:t xml:space="preserve">(This individual is accountable for this plan </w:t>
            </w:r>
            <w:r w:rsidR="00FA5001" w:rsidRPr="003137B3">
              <w:rPr>
                <w:i/>
              </w:rPr>
              <w:t>and</w:t>
            </w:r>
            <w:r w:rsidRPr="003137B3">
              <w:rPr>
                <w:i/>
              </w:rPr>
              <w:t xml:space="preserve"> responsible for oversight of Technical Provider.)</w:t>
            </w:r>
          </w:p>
        </w:tc>
        <w:tc>
          <w:tcPr>
            <w:tcW w:w="5624" w:type="dxa"/>
          </w:tcPr>
          <w:p w14:paraId="5CC449A1" w14:textId="77777777" w:rsidR="00EB4D0F" w:rsidRPr="003137B3" w:rsidRDefault="00EB4D0F" w:rsidP="001C2D92">
            <w:pPr>
              <w:pStyle w:val="NoSpacing"/>
              <w:jc w:val="center"/>
            </w:pPr>
          </w:p>
        </w:tc>
      </w:tr>
      <w:tr w:rsidR="008E39F6" w:rsidRPr="003137B3" w14:paraId="76986174" w14:textId="77777777" w:rsidTr="00700B23">
        <w:tc>
          <w:tcPr>
            <w:tcW w:w="3726" w:type="dxa"/>
            <w:shd w:val="clear" w:color="auto" w:fill="99FFCC"/>
          </w:tcPr>
          <w:p w14:paraId="2D0DDB06" w14:textId="77777777" w:rsidR="009E5D7E" w:rsidRPr="003137B3" w:rsidRDefault="008E39F6" w:rsidP="001244E3">
            <w:pPr>
              <w:pStyle w:val="NoSpacing"/>
              <w:rPr>
                <w:b/>
              </w:rPr>
            </w:pPr>
            <w:r w:rsidRPr="003137B3">
              <w:rPr>
                <w:b/>
              </w:rPr>
              <w:t xml:space="preserve">Title of </w:t>
            </w:r>
            <w:r w:rsidR="009E5D7E" w:rsidRPr="003137B3">
              <w:rPr>
                <w:b/>
              </w:rPr>
              <w:t>Oversight Lead</w:t>
            </w:r>
            <w:r w:rsidR="00152715" w:rsidRPr="003137B3">
              <w:rPr>
                <w:b/>
              </w:rPr>
              <w:t>er</w:t>
            </w:r>
          </w:p>
        </w:tc>
        <w:tc>
          <w:tcPr>
            <w:tcW w:w="5624" w:type="dxa"/>
          </w:tcPr>
          <w:p w14:paraId="07983E3D" w14:textId="77777777" w:rsidR="008E39F6" w:rsidRPr="003137B3" w:rsidRDefault="008E39F6" w:rsidP="001C2D92">
            <w:pPr>
              <w:pStyle w:val="NoSpacing"/>
              <w:jc w:val="center"/>
            </w:pPr>
          </w:p>
        </w:tc>
      </w:tr>
      <w:tr w:rsidR="008E39F6" w:rsidRPr="003137B3" w14:paraId="29DE41FF" w14:textId="77777777" w:rsidTr="00700B23">
        <w:tc>
          <w:tcPr>
            <w:tcW w:w="3726" w:type="dxa"/>
            <w:shd w:val="clear" w:color="auto" w:fill="99FFCC"/>
          </w:tcPr>
          <w:p w14:paraId="4EDFA14A" w14:textId="77777777" w:rsidR="008E39F6" w:rsidRPr="003137B3" w:rsidRDefault="008E39F6" w:rsidP="001244E3">
            <w:pPr>
              <w:pStyle w:val="NoSpacing"/>
              <w:rPr>
                <w:b/>
              </w:rPr>
            </w:pPr>
            <w:r w:rsidRPr="003137B3">
              <w:rPr>
                <w:b/>
              </w:rPr>
              <w:t>Organization Providing Oversight</w:t>
            </w:r>
          </w:p>
        </w:tc>
        <w:tc>
          <w:tcPr>
            <w:tcW w:w="5624" w:type="dxa"/>
          </w:tcPr>
          <w:p w14:paraId="743B815A" w14:textId="77777777" w:rsidR="008E39F6" w:rsidRPr="003137B3" w:rsidRDefault="008E39F6" w:rsidP="001C2D92">
            <w:pPr>
              <w:pStyle w:val="NoSpacing"/>
              <w:jc w:val="center"/>
            </w:pPr>
            <w:r w:rsidRPr="003137B3">
              <w:t>&lt;INSERT NAME OF CRO IF OVERSIGHT</w:t>
            </w:r>
            <w:r w:rsidR="00F653B8" w:rsidRPr="003137B3">
              <w:t xml:space="preserve"> IS</w:t>
            </w:r>
            <w:r w:rsidRPr="003137B3">
              <w:t xml:space="preserve"> PROVIDED BY CRO&gt;</w:t>
            </w:r>
          </w:p>
        </w:tc>
      </w:tr>
      <w:tr w:rsidR="00FA5001" w:rsidRPr="003137B3" w14:paraId="04A3FD58" w14:textId="77777777" w:rsidTr="00700B23">
        <w:tc>
          <w:tcPr>
            <w:tcW w:w="9350" w:type="dxa"/>
            <w:gridSpan w:val="2"/>
            <w:shd w:val="clear" w:color="auto" w:fill="99FFCC"/>
          </w:tcPr>
          <w:p w14:paraId="4E96A77B" w14:textId="77777777" w:rsidR="00FA5001" w:rsidRPr="003137B3" w:rsidRDefault="00FA5001" w:rsidP="001C2D92">
            <w:pPr>
              <w:pStyle w:val="NoSpacing"/>
              <w:jc w:val="center"/>
            </w:pPr>
            <w:r w:rsidRPr="003137B3">
              <w:rPr>
                <w:b/>
              </w:rPr>
              <w:t>Oversight Leader Information</w:t>
            </w:r>
          </w:p>
        </w:tc>
      </w:tr>
      <w:tr w:rsidR="00FA5001" w:rsidRPr="003137B3" w14:paraId="1DEF0491" w14:textId="77777777" w:rsidTr="00700B23">
        <w:tc>
          <w:tcPr>
            <w:tcW w:w="3726" w:type="dxa"/>
            <w:shd w:val="clear" w:color="auto" w:fill="99FFCC"/>
          </w:tcPr>
          <w:p w14:paraId="223ABC69" w14:textId="77777777" w:rsidR="00FA5001" w:rsidRPr="003137B3" w:rsidRDefault="00FA5001" w:rsidP="009E5D7E">
            <w:pPr>
              <w:pStyle w:val="NoSpacing"/>
              <w:rPr>
                <w:b/>
              </w:rPr>
            </w:pPr>
            <w:r w:rsidRPr="003137B3">
              <w:rPr>
                <w:b/>
              </w:rPr>
              <w:t>Mailing Address</w:t>
            </w:r>
          </w:p>
        </w:tc>
        <w:tc>
          <w:tcPr>
            <w:tcW w:w="5624" w:type="dxa"/>
          </w:tcPr>
          <w:p w14:paraId="425ADEC3" w14:textId="77777777" w:rsidR="00FA5001" w:rsidRPr="003137B3" w:rsidRDefault="00FA5001" w:rsidP="001C2D92">
            <w:pPr>
              <w:pStyle w:val="NoSpacing"/>
              <w:jc w:val="center"/>
            </w:pPr>
          </w:p>
          <w:p w14:paraId="3320B7C8" w14:textId="77777777" w:rsidR="00FA5001" w:rsidRPr="003137B3" w:rsidRDefault="00FA5001" w:rsidP="001C2D92">
            <w:pPr>
              <w:pStyle w:val="NoSpacing"/>
              <w:jc w:val="center"/>
            </w:pPr>
          </w:p>
          <w:p w14:paraId="09373E70" w14:textId="77777777" w:rsidR="000805CB" w:rsidRPr="003137B3" w:rsidRDefault="000805CB" w:rsidP="001C2D92">
            <w:pPr>
              <w:pStyle w:val="NoSpacing"/>
              <w:jc w:val="center"/>
            </w:pPr>
          </w:p>
          <w:p w14:paraId="27630CCE" w14:textId="77777777" w:rsidR="00FA5001" w:rsidRPr="003137B3" w:rsidRDefault="00FA5001" w:rsidP="001C2D92">
            <w:pPr>
              <w:pStyle w:val="NoSpacing"/>
              <w:jc w:val="center"/>
            </w:pPr>
          </w:p>
        </w:tc>
      </w:tr>
      <w:tr w:rsidR="00FA5001" w:rsidRPr="003137B3" w14:paraId="157F6F89" w14:textId="77777777" w:rsidTr="00700B23">
        <w:tc>
          <w:tcPr>
            <w:tcW w:w="3726" w:type="dxa"/>
            <w:shd w:val="clear" w:color="auto" w:fill="99FFCC"/>
          </w:tcPr>
          <w:p w14:paraId="758EFE52" w14:textId="77777777" w:rsidR="00FA5001" w:rsidRPr="003137B3" w:rsidRDefault="00FA5001" w:rsidP="009E5D7E">
            <w:pPr>
              <w:pStyle w:val="NoSpacing"/>
              <w:rPr>
                <w:b/>
              </w:rPr>
            </w:pPr>
            <w:r w:rsidRPr="003137B3">
              <w:rPr>
                <w:b/>
              </w:rPr>
              <w:t>Email Address</w:t>
            </w:r>
          </w:p>
        </w:tc>
        <w:tc>
          <w:tcPr>
            <w:tcW w:w="5624" w:type="dxa"/>
          </w:tcPr>
          <w:p w14:paraId="09BF9338" w14:textId="77777777" w:rsidR="00FA5001" w:rsidRPr="003137B3" w:rsidRDefault="00FA5001" w:rsidP="001C2D92">
            <w:pPr>
              <w:pStyle w:val="NoSpacing"/>
              <w:jc w:val="center"/>
            </w:pPr>
          </w:p>
        </w:tc>
      </w:tr>
      <w:tr w:rsidR="00FA5001" w:rsidRPr="003137B3" w14:paraId="1B04DC57" w14:textId="77777777" w:rsidTr="00700B23">
        <w:tc>
          <w:tcPr>
            <w:tcW w:w="3726" w:type="dxa"/>
            <w:shd w:val="clear" w:color="auto" w:fill="99FFCC"/>
          </w:tcPr>
          <w:p w14:paraId="54E6AA58" w14:textId="77777777" w:rsidR="00FA5001" w:rsidRPr="003137B3" w:rsidRDefault="00FA5001" w:rsidP="009E5D7E">
            <w:pPr>
              <w:pStyle w:val="NoSpacing"/>
              <w:rPr>
                <w:b/>
              </w:rPr>
            </w:pPr>
            <w:r w:rsidRPr="003137B3">
              <w:rPr>
                <w:b/>
              </w:rPr>
              <w:t>Business Phone Number</w:t>
            </w:r>
          </w:p>
        </w:tc>
        <w:tc>
          <w:tcPr>
            <w:tcW w:w="5624" w:type="dxa"/>
          </w:tcPr>
          <w:p w14:paraId="3021C810" w14:textId="77777777" w:rsidR="00FA5001" w:rsidRPr="003137B3" w:rsidRDefault="00FA5001" w:rsidP="001C2D92">
            <w:pPr>
              <w:pStyle w:val="NoSpacing"/>
              <w:jc w:val="center"/>
            </w:pPr>
          </w:p>
        </w:tc>
      </w:tr>
      <w:tr w:rsidR="00FA5001" w:rsidRPr="003137B3" w14:paraId="02E1EB40" w14:textId="77777777" w:rsidTr="00700B23">
        <w:tc>
          <w:tcPr>
            <w:tcW w:w="3726" w:type="dxa"/>
            <w:shd w:val="clear" w:color="auto" w:fill="99FFCC"/>
          </w:tcPr>
          <w:p w14:paraId="2485B6DF" w14:textId="77777777" w:rsidR="00FA5001" w:rsidRPr="003137B3" w:rsidRDefault="00FA5001" w:rsidP="009E5D7E">
            <w:pPr>
              <w:pStyle w:val="NoSpacing"/>
              <w:rPr>
                <w:b/>
              </w:rPr>
            </w:pPr>
            <w:r w:rsidRPr="003137B3">
              <w:rPr>
                <w:b/>
              </w:rPr>
              <w:t>Mobile Phone Number</w:t>
            </w:r>
          </w:p>
        </w:tc>
        <w:tc>
          <w:tcPr>
            <w:tcW w:w="5624" w:type="dxa"/>
          </w:tcPr>
          <w:p w14:paraId="38C54481" w14:textId="77777777" w:rsidR="00FA5001" w:rsidRPr="003137B3" w:rsidRDefault="00FA5001" w:rsidP="001C2D92">
            <w:pPr>
              <w:pStyle w:val="NoSpacing"/>
              <w:jc w:val="center"/>
            </w:pPr>
          </w:p>
        </w:tc>
      </w:tr>
      <w:tr w:rsidR="00FA5001" w:rsidRPr="003137B3" w14:paraId="200B173D" w14:textId="77777777" w:rsidTr="00700B23">
        <w:tc>
          <w:tcPr>
            <w:tcW w:w="3726" w:type="dxa"/>
            <w:shd w:val="clear" w:color="auto" w:fill="99FFCC"/>
          </w:tcPr>
          <w:p w14:paraId="300A9652" w14:textId="77777777" w:rsidR="00FA5001" w:rsidRPr="003137B3" w:rsidRDefault="00FA5001" w:rsidP="009E5D7E">
            <w:pPr>
              <w:pStyle w:val="NoSpacing"/>
              <w:rPr>
                <w:b/>
              </w:rPr>
            </w:pPr>
            <w:r w:rsidRPr="003137B3">
              <w:rPr>
                <w:b/>
              </w:rPr>
              <w:t>Fax Number</w:t>
            </w:r>
          </w:p>
        </w:tc>
        <w:tc>
          <w:tcPr>
            <w:tcW w:w="5624" w:type="dxa"/>
          </w:tcPr>
          <w:p w14:paraId="213597BE" w14:textId="77777777" w:rsidR="00FA5001" w:rsidRPr="003137B3" w:rsidRDefault="00FA5001" w:rsidP="001C2D92">
            <w:pPr>
              <w:pStyle w:val="NoSpacing"/>
              <w:jc w:val="center"/>
            </w:pPr>
          </w:p>
        </w:tc>
      </w:tr>
      <w:tr w:rsidR="00C84DEE" w:rsidRPr="003137B3" w14:paraId="775A2BAE" w14:textId="77777777" w:rsidTr="00700B23">
        <w:tc>
          <w:tcPr>
            <w:tcW w:w="3726" w:type="dxa"/>
            <w:shd w:val="clear" w:color="auto" w:fill="99FFCC"/>
          </w:tcPr>
          <w:p w14:paraId="64873003" w14:textId="77777777" w:rsidR="00C84DEE" w:rsidRPr="003137B3" w:rsidRDefault="00C84DEE" w:rsidP="009E5D7E">
            <w:pPr>
              <w:pStyle w:val="NoSpacing"/>
              <w:rPr>
                <w:b/>
              </w:rPr>
            </w:pPr>
            <w:r w:rsidRPr="003137B3">
              <w:rPr>
                <w:b/>
              </w:rPr>
              <w:t>Administrative Assistant</w:t>
            </w:r>
          </w:p>
        </w:tc>
        <w:tc>
          <w:tcPr>
            <w:tcW w:w="5624" w:type="dxa"/>
          </w:tcPr>
          <w:p w14:paraId="3149CD6A" w14:textId="77777777" w:rsidR="00C84DEE" w:rsidRPr="003137B3" w:rsidRDefault="00C84DEE" w:rsidP="001C2D92">
            <w:pPr>
              <w:pStyle w:val="NoSpacing"/>
              <w:jc w:val="center"/>
            </w:pPr>
          </w:p>
        </w:tc>
      </w:tr>
      <w:tr w:rsidR="00A0529B" w:rsidRPr="003137B3" w14:paraId="1F87440E" w14:textId="77777777" w:rsidTr="00A0529B">
        <w:tc>
          <w:tcPr>
            <w:tcW w:w="3726" w:type="dxa"/>
            <w:shd w:val="clear" w:color="auto" w:fill="99FFCC"/>
          </w:tcPr>
          <w:p w14:paraId="594A99B0" w14:textId="77777777" w:rsidR="00A0529B" w:rsidRPr="003137B3" w:rsidRDefault="00A0529B" w:rsidP="009E5D7E">
            <w:pPr>
              <w:pStyle w:val="NoSpacing"/>
              <w:rPr>
                <w:b/>
              </w:rPr>
            </w:pPr>
            <w:r>
              <w:rPr>
                <w:b/>
              </w:rPr>
              <w:t>Administrative Assistant Contact Information</w:t>
            </w:r>
          </w:p>
        </w:tc>
        <w:tc>
          <w:tcPr>
            <w:tcW w:w="5624" w:type="dxa"/>
          </w:tcPr>
          <w:p w14:paraId="1DF6C8EF" w14:textId="77777777" w:rsidR="00A0529B" w:rsidRPr="003137B3" w:rsidRDefault="00A0529B" w:rsidP="001C2D92">
            <w:pPr>
              <w:pStyle w:val="NoSpacing"/>
              <w:jc w:val="center"/>
            </w:pPr>
          </w:p>
        </w:tc>
      </w:tr>
      <w:tr w:rsidR="00FA5001" w:rsidRPr="003137B3" w14:paraId="43639162" w14:textId="77777777" w:rsidTr="00700B23">
        <w:tc>
          <w:tcPr>
            <w:tcW w:w="3726" w:type="dxa"/>
            <w:shd w:val="clear" w:color="auto" w:fill="99FFCC"/>
          </w:tcPr>
          <w:p w14:paraId="234A8EA6" w14:textId="77777777" w:rsidR="00FA5001" w:rsidRPr="003137B3" w:rsidRDefault="00FA5001" w:rsidP="009E5D7E">
            <w:pPr>
              <w:pStyle w:val="NoSpacing"/>
              <w:rPr>
                <w:b/>
              </w:rPr>
            </w:pPr>
            <w:r w:rsidRPr="003137B3">
              <w:rPr>
                <w:b/>
              </w:rPr>
              <w:t xml:space="preserve">Back Up </w:t>
            </w:r>
            <w:r w:rsidR="00C84DEE" w:rsidRPr="003137B3">
              <w:rPr>
                <w:b/>
              </w:rPr>
              <w:t>Contact (</w:t>
            </w:r>
            <w:r w:rsidRPr="003137B3">
              <w:rPr>
                <w:b/>
              </w:rPr>
              <w:t>if</w:t>
            </w:r>
            <w:r w:rsidR="00C84DEE" w:rsidRPr="003137B3">
              <w:rPr>
                <w:b/>
              </w:rPr>
              <w:t xml:space="preserve"> Oversight Leader is</w:t>
            </w:r>
            <w:r w:rsidRPr="003137B3">
              <w:rPr>
                <w:b/>
              </w:rPr>
              <w:t xml:space="preserve"> Absent</w:t>
            </w:r>
            <w:r w:rsidR="00C84DEE" w:rsidRPr="003137B3">
              <w:rPr>
                <w:b/>
              </w:rPr>
              <w:t>)</w:t>
            </w:r>
          </w:p>
        </w:tc>
        <w:tc>
          <w:tcPr>
            <w:tcW w:w="5624" w:type="dxa"/>
          </w:tcPr>
          <w:p w14:paraId="7E4F4DAB" w14:textId="77777777" w:rsidR="00FA5001" w:rsidRPr="003137B3" w:rsidRDefault="00FA5001" w:rsidP="001C2D92">
            <w:pPr>
              <w:pStyle w:val="NoSpacing"/>
              <w:jc w:val="center"/>
            </w:pPr>
          </w:p>
        </w:tc>
      </w:tr>
      <w:tr w:rsidR="00C84DEE" w:rsidRPr="003137B3" w14:paraId="4AFE469E" w14:textId="77777777" w:rsidTr="00700B23">
        <w:tc>
          <w:tcPr>
            <w:tcW w:w="3726" w:type="dxa"/>
            <w:shd w:val="clear" w:color="auto" w:fill="99FFCC"/>
          </w:tcPr>
          <w:p w14:paraId="5DCD249B" w14:textId="77777777" w:rsidR="00C84DEE" w:rsidRPr="003137B3" w:rsidRDefault="00C84DEE" w:rsidP="009E5D7E">
            <w:pPr>
              <w:pStyle w:val="NoSpacing"/>
              <w:rPr>
                <w:b/>
              </w:rPr>
            </w:pPr>
            <w:r w:rsidRPr="003137B3">
              <w:rPr>
                <w:b/>
              </w:rPr>
              <w:t>Back Up Email Address</w:t>
            </w:r>
          </w:p>
        </w:tc>
        <w:tc>
          <w:tcPr>
            <w:tcW w:w="5624" w:type="dxa"/>
          </w:tcPr>
          <w:p w14:paraId="22023D81" w14:textId="77777777" w:rsidR="00C84DEE" w:rsidRPr="003137B3" w:rsidRDefault="00C84DEE" w:rsidP="001C2D92">
            <w:pPr>
              <w:pStyle w:val="NoSpacing"/>
              <w:jc w:val="center"/>
            </w:pPr>
          </w:p>
        </w:tc>
      </w:tr>
      <w:tr w:rsidR="00FA5001" w:rsidRPr="003137B3" w14:paraId="4B0E23E2" w14:textId="77777777" w:rsidTr="00700B23">
        <w:tc>
          <w:tcPr>
            <w:tcW w:w="3726" w:type="dxa"/>
            <w:shd w:val="clear" w:color="auto" w:fill="99FFCC"/>
          </w:tcPr>
          <w:p w14:paraId="17E8038D" w14:textId="77777777" w:rsidR="00FA5001" w:rsidRPr="003137B3" w:rsidRDefault="00C84DEE" w:rsidP="009E5D7E">
            <w:pPr>
              <w:pStyle w:val="NoSpacing"/>
              <w:rPr>
                <w:b/>
              </w:rPr>
            </w:pPr>
            <w:r w:rsidRPr="003137B3">
              <w:rPr>
                <w:b/>
              </w:rPr>
              <w:t>Back Up Phone Number</w:t>
            </w:r>
          </w:p>
        </w:tc>
        <w:tc>
          <w:tcPr>
            <w:tcW w:w="5624" w:type="dxa"/>
          </w:tcPr>
          <w:p w14:paraId="3ADCFE22" w14:textId="77777777" w:rsidR="00FA5001" w:rsidRPr="003137B3" w:rsidRDefault="00FA5001" w:rsidP="001C2D92">
            <w:pPr>
              <w:pStyle w:val="NoSpacing"/>
              <w:jc w:val="center"/>
            </w:pPr>
          </w:p>
        </w:tc>
      </w:tr>
      <w:tr w:rsidR="00C84DEE" w:rsidRPr="003137B3" w14:paraId="07F4B5C3" w14:textId="77777777" w:rsidTr="00700B23">
        <w:tc>
          <w:tcPr>
            <w:tcW w:w="3726" w:type="dxa"/>
            <w:shd w:val="clear" w:color="auto" w:fill="99FFCC"/>
          </w:tcPr>
          <w:p w14:paraId="78838484" w14:textId="77777777" w:rsidR="00C84DEE" w:rsidRPr="003137B3" w:rsidRDefault="00C84DEE" w:rsidP="009E5D7E">
            <w:pPr>
              <w:pStyle w:val="NoSpacing"/>
              <w:rPr>
                <w:b/>
              </w:rPr>
            </w:pPr>
            <w:r w:rsidRPr="003137B3">
              <w:rPr>
                <w:b/>
              </w:rPr>
              <w:t>Back Up Mobile Phone Number</w:t>
            </w:r>
          </w:p>
        </w:tc>
        <w:tc>
          <w:tcPr>
            <w:tcW w:w="5624" w:type="dxa"/>
          </w:tcPr>
          <w:p w14:paraId="687FBFFA" w14:textId="77777777" w:rsidR="00C84DEE" w:rsidRPr="003137B3" w:rsidRDefault="00C84DEE" w:rsidP="001C2D92">
            <w:pPr>
              <w:pStyle w:val="NoSpacing"/>
              <w:jc w:val="center"/>
            </w:pPr>
          </w:p>
        </w:tc>
      </w:tr>
      <w:tr w:rsidR="00FA5001" w:rsidRPr="003137B3" w14:paraId="2563F681" w14:textId="77777777" w:rsidTr="00700B23">
        <w:tc>
          <w:tcPr>
            <w:tcW w:w="9350" w:type="dxa"/>
            <w:gridSpan w:val="2"/>
            <w:shd w:val="clear" w:color="auto" w:fill="99FFCC"/>
          </w:tcPr>
          <w:p w14:paraId="51EDA872" w14:textId="77777777" w:rsidR="00FA5001" w:rsidRPr="003137B3" w:rsidRDefault="00FA5001" w:rsidP="001C2D92">
            <w:pPr>
              <w:pStyle w:val="NoSpacing"/>
              <w:jc w:val="center"/>
            </w:pPr>
            <w:r w:rsidRPr="003137B3">
              <w:rPr>
                <w:b/>
              </w:rPr>
              <w:t>T</w:t>
            </w:r>
            <w:r w:rsidR="00F653B8" w:rsidRPr="003137B3">
              <w:rPr>
                <w:b/>
              </w:rPr>
              <w:t>hird</w:t>
            </w:r>
            <w:r w:rsidR="00F12D07">
              <w:rPr>
                <w:b/>
              </w:rPr>
              <w:t>-</w:t>
            </w:r>
            <w:r w:rsidR="00F653B8" w:rsidRPr="003137B3">
              <w:rPr>
                <w:b/>
              </w:rPr>
              <w:t>Party Provider (CRO or T</w:t>
            </w:r>
            <w:r w:rsidRPr="003137B3">
              <w:rPr>
                <w:b/>
              </w:rPr>
              <w:t>echnical</w:t>
            </w:r>
            <w:r w:rsidR="00F653B8" w:rsidRPr="003137B3">
              <w:rPr>
                <w:b/>
              </w:rPr>
              <w:t xml:space="preserve"> Service</w:t>
            </w:r>
            <w:r w:rsidRPr="003137B3">
              <w:rPr>
                <w:b/>
              </w:rPr>
              <w:t xml:space="preserve"> Provider</w:t>
            </w:r>
            <w:r w:rsidR="00F653B8" w:rsidRPr="003137B3">
              <w:rPr>
                <w:b/>
              </w:rPr>
              <w:t>)</w:t>
            </w:r>
          </w:p>
        </w:tc>
      </w:tr>
      <w:tr w:rsidR="00FA5001" w:rsidRPr="003137B3" w14:paraId="5FE3B5D7" w14:textId="77777777" w:rsidTr="00700B23">
        <w:tc>
          <w:tcPr>
            <w:tcW w:w="3726" w:type="dxa"/>
            <w:shd w:val="clear" w:color="auto" w:fill="99FFCC"/>
          </w:tcPr>
          <w:p w14:paraId="06F48B95" w14:textId="77777777" w:rsidR="00FA5001" w:rsidRPr="003137B3" w:rsidRDefault="00F653B8" w:rsidP="001244E3">
            <w:pPr>
              <w:pStyle w:val="NoSpacing"/>
              <w:rPr>
                <w:b/>
              </w:rPr>
            </w:pPr>
            <w:r w:rsidRPr="003137B3">
              <w:rPr>
                <w:b/>
              </w:rPr>
              <w:t>Third</w:t>
            </w:r>
            <w:r w:rsidR="00F12D07">
              <w:rPr>
                <w:b/>
              </w:rPr>
              <w:t>-</w:t>
            </w:r>
            <w:r w:rsidRPr="003137B3">
              <w:rPr>
                <w:b/>
              </w:rPr>
              <w:t xml:space="preserve">Party </w:t>
            </w:r>
            <w:r w:rsidR="00FA5001" w:rsidRPr="003137B3">
              <w:rPr>
                <w:b/>
              </w:rPr>
              <w:t>Provider</w:t>
            </w:r>
            <w:r w:rsidR="000805CB" w:rsidRPr="003137B3">
              <w:rPr>
                <w:b/>
              </w:rPr>
              <w:t xml:space="preserve"> Company Name</w:t>
            </w:r>
          </w:p>
        </w:tc>
        <w:tc>
          <w:tcPr>
            <w:tcW w:w="5624" w:type="dxa"/>
          </w:tcPr>
          <w:p w14:paraId="6E9B8900" w14:textId="77777777" w:rsidR="00FA5001" w:rsidRPr="003137B3" w:rsidRDefault="00FA5001" w:rsidP="001C2D92">
            <w:pPr>
              <w:pStyle w:val="NoSpacing"/>
              <w:jc w:val="center"/>
            </w:pPr>
          </w:p>
        </w:tc>
      </w:tr>
      <w:tr w:rsidR="000805CB" w:rsidRPr="003137B3" w14:paraId="59FD4FD4" w14:textId="77777777" w:rsidTr="00700B23">
        <w:tc>
          <w:tcPr>
            <w:tcW w:w="3726" w:type="dxa"/>
            <w:shd w:val="clear" w:color="auto" w:fill="99FFCC"/>
          </w:tcPr>
          <w:p w14:paraId="3DC3E839" w14:textId="77777777" w:rsidR="000805CB" w:rsidRPr="003137B3" w:rsidRDefault="000805CB" w:rsidP="001244E3">
            <w:pPr>
              <w:pStyle w:val="NoSpacing"/>
              <w:rPr>
                <w:b/>
              </w:rPr>
            </w:pPr>
            <w:r w:rsidRPr="003137B3">
              <w:rPr>
                <w:b/>
              </w:rPr>
              <w:t>Services Provided by T</w:t>
            </w:r>
            <w:r w:rsidR="00F653B8" w:rsidRPr="003137B3">
              <w:rPr>
                <w:b/>
              </w:rPr>
              <w:t>hird</w:t>
            </w:r>
            <w:r w:rsidR="00F12D07">
              <w:rPr>
                <w:b/>
              </w:rPr>
              <w:t>-</w:t>
            </w:r>
            <w:r w:rsidR="00F653B8" w:rsidRPr="003137B3">
              <w:rPr>
                <w:b/>
              </w:rPr>
              <w:t>Party (CRO or T</w:t>
            </w:r>
            <w:r w:rsidRPr="003137B3">
              <w:rPr>
                <w:b/>
              </w:rPr>
              <w:t>echnical</w:t>
            </w:r>
            <w:r w:rsidR="00F653B8" w:rsidRPr="003137B3">
              <w:rPr>
                <w:b/>
              </w:rPr>
              <w:t xml:space="preserve"> Service</w:t>
            </w:r>
            <w:r w:rsidRPr="003137B3">
              <w:rPr>
                <w:b/>
              </w:rPr>
              <w:t xml:space="preserve"> Provider</w:t>
            </w:r>
            <w:r w:rsidR="00F653B8" w:rsidRPr="003137B3">
              <w:rPr>
                <w:b/>
              </w:rPr>
              <w:t>)</w:t>
            </w:r>
            <w:r w:rsidRPr="003137B3">
              <w:t xml:space="preserve"> </w:t>
            </w:r>
          </w:p>
        </w:tc>
        <w:tc>
          <w:tcPr>
            <w:tcW w:w="5624" w:type="dxa"/>
          </w:tcPr>
          <w:p w14:paraId="1FB0BADC" w14:textId="77777777" w:rsidR="000805CB" w:rsidRPr="003137B3" w:rsidRDefault="000805CB" w:rsidP="00001788">
            <w:pPr>
              <w:pStyle w:val="NoSpacing"/>
              <w:jc w:val="center"/>
            </w:pPr>
            <w:r w:rsidRPr="003137B3">
              <w:t>&lt;Examples include</w:t>
            </w:r>
            <w:r w:rsidR="00F653B8" w:rsidRPr="003137B3">
              <w:t xml:space="preserve"> traditional CRO services (</w:t>
            </w:r>
            <w:r w:rsidR="00001788" w:rsidRPr="003137B3">
              <w:t xml:space="preserve">e.g. </w:t>
            </w:r>
            <w:r w:rsidR="00F653B8" w:rsidRPr="003137B3">
              <w:t>monitoring, data management) or Technical Services (</w:t>
            </w:r>
            <w:r w:rsidRPr="003137B3">
              <w:t>Central Laboratory Services, ECG Services, Imaging Services, etc.</w:t>
            </w:r>
            <w:r w:rsidR="00F653B8" w:rsidRPr="003137B3">
              <w:t>)</w:t>
            </w:r>
            <w:r w:rsidRPr="003137B3">
              <w:t xml:space="preserve">&gt; </w:t>
            </w:r>
          </w:p>
        </w:tc>
      </w:tr>
      <w:tr w:rsidR="00001788" w:rsidRPr="003137B3" w14:paraId="7E7E3078" w14:textId="77777777" w:rsidTr="00700B23">
        <w:tc>
          <w:tcPr>
            <w:tcW w:w="3726" w:type="dxa"/>
            <w:shd w:val="clear" w:color="auto" w:fill="99FFCC"/>
          </w:tcPr>
          <w:p w14:paraId="65EC63E9" w14:textId="77777777" w:rsidR="00001788" w:rsidRPr="003137B3" w:rsidRDefault="00001788" w:rsidP="001244E3">
            <w:pPr>
              <w:pStyle w:val="NoSpacing"/>
              <w:rPr>
                <w:b/>
              </w:rPr>
            </w:pPr>
            <w:r w:rsidRPr="003137B3">
              <w:rPr>
                <w:b/>
              </w:rPr>
              <w:t xml:space="preserve">Project/Protocols </w:t>
            </w:r>
            <w:r w:rsidR="00F12D07">
              <w:rPr>
                <w:b/>
              </w:rPr>
              <w:t>O</w:t>
            </w:r>
            <w:r w:rsidRPr="003137B3">
              <w:rPr>
                <w:b/>
              </w:rPr>
              <w:t>verseen</w:t>
            </w:r>
          </w:p>
        </w:tc>
        <w:tc>
          <w:tcPr>
            <w:tcW w:w="5624" w:type="dxa"/>
          </w:tcPr>
          <w:p w14:paraId="38C1D110" w14:textId="77777777" w:rsidR="00001788" w:rsidRPr="003137B3" w:rsidRDefault="00001788" w:rsidP="008D5240">
            <w:pPr>
              <w:pStyle w:val="NoSpacing"/>
              <w:jc w:val="center"/>
            </w:pPr>
            <w:r w:rsidRPr="003137B3">
              <w:t>Refer to p</w:t>
            </w:r>
            <w:r w:rsidR="00291A61" w:rsidRPr="003137B3">
              <w:t>roject name and/or p</w:t>
            </w:r>
            <w:r w:rsidRPr="003137B3">
              <w:t>rotocol numbers for which Oversight Plan applies</w:t>
            </w:r>
          </w:p>
        </w:tc>
      </w:tr>
      <w:tr w:rsidR="000805CB" w:rsidRPr="003137B3" w14:paraId="2B626D13" w14:textId="77777777" w:rsidTr="00700B23">
        <w:tc>
          <w:tcPr>
            <w:tcW w:w="3726" w:type="dxa"/>
            <w:shd w:val="clear" w:color="auto" w:fill="99FFCC"/>
          </w:tcPr>
          <w:p w14:paraId="4A166DBE" w14:textId="77777777" w:rsidR="000805CB" w:rsidRPr="003137B3" w:rsidRDefault="000805CB" w:rsidP="00F653B8">
            <w:pPr>
              <w:pStyle w:val="NoSpacing"/>
              <w:rPr>
                <w:b/>
              </w:rPr>
            </w:pPr>
            <w:r w:rsidRPr="003137B3">
              <w:rPr>
                <w:b/>
              </w:rPr>
              <w:t>Primary Contact at T</w:t>
            </w:r>
            <w:r w:rsidR="00F653B8" w:rsidRPr="003137B3">
              <w:rPr>
                <w:b/>
              </w:rPr>
              <w:t>hird</w:t>
            </w:r>
            <w:r w:rsidR="00F12D07">
              <w:rPr>
                <w:b/>
              </w:rPr>
              <w:t>-</w:t>
            </w:r>
            <w:r w:rsidR="00F653B8" w:rsidRPr="003137B3">
              <w:rPr>
                <w:b/>
              </w:rPr>
              <w:t xml:space="preserve">Party </w:t>
            </w:r>
            <w:r w:rsidRPr="003137B3">
              <w:rPr>
                <w:b/>
              </w:rPr>
              <w:t>Provider</w:t>
            </w:r>
          </w:p>
        </w:tc>
        <w:tc>
          <w:tcPr>
            <w:tcW w:w="5624" w:type="dxa"/>
          </w:tcPr>
          <w:p w14:paraId="597CFF7E" w14:textId="77777777" w:rsidR="000805CB" w:rsidRPr="003137B3" w:rsidRDefault="000805CB" w:rsidP="001C2D92">
            <w:pPr>
              <w:pStyle w:val="NoSpacing"/>
              <w:jc w:val="center"/>
            </w:pPr>
          </w:p>
        </w:tc>
      </w:tr>
      <w:tr w:rsidR="000805CB" w:rsidRPr="003137B3" w14:paraId="5CF333F3" w14:textId="77777777" w:rsidTr="00700B23">
        <w:tc>
          <w:tcPr>
            <w:tcW w:w="3726" w:type="dxa"/>
            <w:shd w:val="clear" w:color="auto" w:fill="99FFCC"/>
          </w:tcPr>
          <w:p w14:paraId="79FF45BE" w14:textId="77777777" w:rsidR="000805CB" w:rsidRPr="003137B3" w:rsidRDefault="000805CB" w:rsidP="001244E3">
            <w:pPr>
              <w:pStyle w:val="NoSpacing"/>
              <w:rPr>
                <w:b/>
              </w:rPr>
            </w:pPr>
            <w:r w:rsidRPr="003137B3">
              <w:rPr>
                <w:b/>
              </w:rPr>
              <w:t>Title</w:t>
            </w:r>
          </w:p>
        </w:tc>
        <w:tc>
          <w:tcPr>
            <w:tcW w:w="5624" w:type="dxa"/>
          </w:tcPr>
          <w:p w14:paraId="5123940A" w14:textId="77777777" w:rsidR="000805CB" w:rsidRPr="003137B3" w:rsidRDefault="000805CB" w:rsidP="001C2D92">
            <w:pPr>
              <w:pStyle w:val="NoSpacing"/>
              <w:jc w:val="center"/>
            </w:pPr>
          </w:p>
        </w:tc>
      </w:tr>
      <w:tr w:rsidR="000805CB" w:rsidRPr="003137B3" w14:paraId="42FDB79A" w14:textId="77777777" w:rsidTr="00700B23">
        <w:tc>
          <w:tcPr>
            <w:tcW w:w="3726" w:type="dxa"/>
            <w:shd w:val="clear" w:color="auto" w:fill="99FFCC"/>
          </w:tcPr>
          <w:p w14:paraId="791CD5D4" w14:textId="77777777" w:rsidR="000805CB" w:rsidRPr="003137B3" w:rsidRDefault="000805CB" w:rsidP="001244E3">
            <w:pPr>
              <w:pStyle w:val="NoSpacing"/>
              <w:rPr>
                <w:b/>
              </w:rPr>
            </w:pPr>
            <w:r w:rsidRPr="003137B3">
              <w:rPr>
                <w:b/>
              </w:rPr>
              <w:lastRenderedPageBreak/>
              <w:t>Mailing Address</w:t>
            </w:r>
          </w:p>
        </w:tc>
        <w:tc>
          <w:tcPr>
            <w:tcW w:w="5624" w:type="dxa"/>
          </w:tcPr>
          <w:p w14:paraId="62441D13" w14:textId="77777777" w:rsidR="000805CB" w:rsidRPr="003137B3" w:rsidRDefault="000805CB" w:rsidP="001C2D92">
            <w:pPr>
              <w:pStyle w:val="NoSpacing"/>
              <w:jc w:val="center"/>
            </w:pPr>
          </w:p>
          <w:p w14:paraId="6A1C53DE" w14:textId="77777777" w:rsidR="000805CB" w:rsidRPr="003137B3" w:rsidRDefault="000805CB" w:rsidP="001C2D92">
            <w:pPr>
              <w:pStyle w:val="NoSpacing"/>
              <w:jc w:val="center"/>
            </w:pPr>
          </w:p>
          <w:p w14:paraId="5BCA500D" w14:textId="77777777" w:rsidR="000805CB" w:rsidRPr="003137B3" w:rsidRDefault="000805CB" w:rsidP="001C2D92">
            <w:pPr>
              <w:pStyle w:val="NoSpacing"/>
              <w:jc w:val="center"/>
            </w:pPr>
          </w:p>
          <w:p w14:paraId="7B6DEBD8" w14:textId="77777777" w:rsidR="000805CB" w:rsidRPr="003137B3" w:rsidRDefault="000805CB" w:rsidP="00700B23">
            <w:pPr>
              <w:pStyle w:val="NoSpacing"/>
            </w:pPr>
          </w:p>
        </w:tc>
      </w:tr>
      <w:tr w:rsidR="000805CB" w:rsidRPr="003137B3" w14:paraId="177BC352" w14:textId="77777777" w:rsidTr="00700B23">
        <w:tc>
          <w:tcPr>
            <w:tcW w:w="3726" w:type="dxa"/>
            <w:shd w:val="clear" w:color="auto" w:fill="99FFCC"/>
          </w:tcPr>
          <w:p w14:paraId="1A796BC9" w14:textId="77777777" w:rsidR="000805CB" w:rsidRPr="003137B3" w:rsidRDefault="000805CB" w:rsidP="001244E3">
            <w:pPr>
              <w:pStyle w:val="NoSpacing"/>
              <w:rPr>
                <w:b/>
              </w:rPr>
            </w:pPr>
            <w:r w:rsidRPr="003137B3">
              <w:rPr>
                <w:b/>
              </w:rPr>
              <w:t>Email Address</w:t>
            </w:r>
          </w:p>
        </w:tc>
        <w:tc>
          <w:tcPr>
            <w:tcW w:w="5624" w:type="dxa"/>
          </w:tcPr>
          <w:p w14:paraId="3F28B385" w14:textId="77777777" w:rsidR="000805CB" w:rsidRPr="003137B3" w:rsidRDefault="000805CB" w:rsidP="001C2D92">
            <w:pPr>
              <w:pStyle w:val="NoSpacing"/>
              <w:jc w:val="center"/>
            </w:pPr>
          </w:p>
        </w:tc>
      </w:tr>
      <w:tr w:rsidR="000805CB" w:rsidRPr="003137B3" w14:paraId="1A4E0759" w14:textId="77777777" w:rsidTr="00700B23">
        <w:tc>
          <w:tcPr>
            <w:tcW w:w="3726" w:type="dxa"/>
            <w:shd w:val="clear" w:color="auto" w:fill="99FFCC"/>
          </w:tcPr>
          <w:p w14:paraId="0200D7A4" w14:textId="77777777" w:rsidR="000805CB" w:rsidRPr="003137B3" w:rsidRDefault="000805CB" w:rsidP="001244E3">
            <w:pPr>
              <w:pStyle w:val="NoSpacing"/>
              <w:rPr>
                <w:b/>
              </w:rPr>
            </w:pPr>
            <w:r w:rsidRPr="003137B3">
              <w:rPr>
                <w:b/>
              </w:rPr>
              <w:t>Business Phone Number</w:t>
            </w:r>
          </w:p>
        </w:tc>
        <w:tc>
          <w:tcPr>
            <w:tcW w:w="5624" w:type="dxa"/>
          </w:tcPr>
          <w:p w14:paraId="755D608D" w14:textId="77777777" w:rsidR="000805CB" w:rsidRPr="003137B3" w:rsidRDefault="000805CB" w:rsidP="001C2D92">
            <w:pPr>
              <w:pStyle w:val="NoSpacing"/>
              <w:jc w:val="center"/>
            </w:pPr>
          </w:p>
        </w:tc>
      </w:tr>
      <w:tr w:rsidR="000805CB" w:rsidRPr="003137B3" w14:paraId="44EB9112" w14:textId="77777777" w:rsidTr="00700B23">
        <w:tc>
          <w:tcPr>
            <w:tcW w:w="3726" w:type="dxa"/>
            <w:shd w:val="clear" w:color="auto" w:fill="99FFCC"/>
          </w:tcPr>
          <w:p w14:paraId="3E7CB122" w14:textId="77777777" w:rsidR="000805CB" w:rsidRPr="003137B3" w:rsidRDefault="000805CB" w:rsidP="001244E3">
            <w:pPr>
              <w:pStyle w:val="NoSpacing"/>
              <w:rPr>
                <w:b/>
              </w:rPr>
            </w:pPr>
            <w:r w:rsidRPr="003137B3">
              <w:rPr>
                <w:b/>
              </w:rPr>
              <w:t>Mobile Phone Number</w:t>
            </w:r>
          </w:p>
        </w:tc>
        <w:tc>
          <w:tcPr>
            <w:tcW w:w="5624" w:type="dxa"/>
          </w:tcPr>
          <w:p w14:paraId="50A429FC" w14:textId="77777777" w:rsidR="000805CB" w:rsidRPr="003137B3" w:rsidRDefault="000805CB" w:rsidP="001C2D92">
            <w:pPr>
              <w:pStyle w:val="NoSpacing"/>
              <w:jc w:val="center"/>
            </w:pPr>
          </w:p>
        </w:tc>
      </w:tr>
      <w:tr w:rsidR="000805CB" w:rsidRPr="003137B3" w14:paraId="4EAA8746" w14:textId="77777777" w:rsidTr="00700B23">
        <w:tc>
          <w:tcPr>
            <w:tcW w:w="3726" w:type="dxa"/>
            <w:shd w:val="clear" w:color="auto" w:fill="99FFCC"/>
          </w:tcPr>
          <w:p w14:paraId="1C29484B" w14:textId="77777777" w:rsidR="000805CB" w:rsidRPr="003137B3" w:rsidRDefault="000805CB" w:rsidP="001244E3">
            <w:pPr>
              <w:pStyle w:val="NoSpacing"/>
              <w:rPr>
                <w:b/>
              </w:rPr>
            </w:pPr>
            <w:r w:rsidRPr="003137B3">
              <w:rPr>
                <w:b/>
              </w:rPr>
              <w:t>Fax Number</w:t>
            </w:r>
          </w:p>
        </w:tc>
        <w:tc>
          <w:tcPr>
            <w:tcW w:w="5624" w:type="dxa"/>
          </w:tcPr>
          <w:p w14:paraId="76C7162C" w14:textId="77777777" w:rsidR="000805CB" w:rsidRPr="003137B3" w:rsidRDefault="000805CB" w:rsidP="001C2D92">
            <w:pPr>
              <w:pStyle w:val="NoSpacing"/>
              <w:jc w:val="center"/>
            </w:pPr>
          </w:p>
        </w:tc>
      </w:tr>
      <w:tr w:rsidR="00A0529B" w:rsidRPr="003137B3" w14:paraId="1E155257" w14:textId="77777777" w:rsidTr="00700B23">
        <w:tc>
          <w:tcPr>
            <w:tcW w:w="3726" w:type="dxa"/>
            <w:shd w:val="clear" w:color="auto" w:fill="99FFCC"/>
          </w:tcPr>
          <w:p w14:paraId="7F147AD7" w14:textId="77777777" w:rsidR="00A0529B" w:rsidRPr="003137B3" w:rsidRDefault="00A0529B" w:rsidP="001244E3">
            <w:pPr>
              <w:pStyle w:val="NoSpacing"/>
              <w:rPr>
                <w:b/>
              </w:rPr>
            </w:pPr>
            <w:r>
              <w:rPr>
                <w:b/>
              </w:rPr>
              <w:t>Administrative Assistant</w:t>
            </w:r>
          </w:p>
        </w:tc>
        <w:tc>
          <w:tcPr>
            <w:tcW w:w="5624" w:type="dxa"/>
          </w:tcPr>
          <w:p w14:paraId="4FB99852" w14:textId="77777777" w:rsidR="00A0529B" w:rsidRPr="003137B3" w:rsidRDefault="00A0529B" w:rsidP="001C2D92">
            <w:pPr>
              <w:pStyle w:val="NoSpacing"/>
              <w:jc w:val="center"/>
            </w:pPr>
          </w:p>
        </w:tc>
      </w:tr>
      <w:tr w:rsidR="00A0529B" w:rsidRPr="003137B3" w14:paraId="14E9F49B" w14:textId="77777777" w:rsidTr="00A0529B">
        <w:tc>
          <w:tcPr>
            <w:tcW w:w="3726" w:type="dxa"/>
            <w:shd w:val="clear" w:color="auto" w:fill="99FFCC"/>
          </w:tcPr>
          <w:p w14:paraId="33049133" w14:textId="77777777" w:rsidR="00A0529B" w:rsidRDefault="00A0529B" w:rsidP="001244E3">
            <w:pPr>
              <w:pStyle w:val="NoSpacing"/>
              <w:rPr>
                <w:b/>
              </w:rPr>
            </w:pPr>
            <w:r>
              <w:rPr>
                <w:b/>
              </w:rPr>
              <w:t>Administrative Assistant Contact Information</w:t>
            </w:r>
          </w:p>
        </w:tc>
        <w:tc>
          <w:tcPr>
            <w:tcW w:w="5624" w:type="dxa"/>
          </w:tcPr>
          <w:p w14:paraId="514310D7" w14:textId="77777777" w:rsidR="00A0529B" w:rsidRPr="003137B3" w:rsidRDefault="00A0529B" w:rsidP="001C2D92">
            <w:pPr>
              <w:pStyle w:val="NoSpacing"/>
              <w:jc w:val="center"/>
            </w:pPr>
          </w:p>
        </w:tc>
      </w:tr>
      <w:tr w:rsidR="000805CB" w:rsidRPr="003137B3" w14:paraId="3EF3B7F7" w14:textId="77777777" w:rsidTr="00700B23">
        <w:tc>
          <w:tcPr>
            <w:tcW w:w="3726" w:type="dxa"/>
            <w:shd w:val="clear" w:color="auto" w:fill="99FFCC"/>
          </w:tcPr>
          <w:p w14:paraId="6E599262" w14:textId="77777777" w:rsidR="000805CB" w:rsidRPr="003137B3" w:rsidRDefault="000805CB" w:rsidP="001244E3">
            <w:pPr>
              <w:pStyle w:val="NoSpacing"/>
              <w:rPr>
                <w:b/>
              </w:rPr>
            </w:pPr>
            <w:r w:rsidRPr="003137B3">
              <w:rPr>
                <w:b/>
              </w:rPr>
              <w:t xml:space="preserve">Back Up </w:t>
            </w:r>
            <w:r w:rsidR="00A0529B">
              <w:rPr>
                <w:b/>
              </w:rPr>
              <w:t xml:space="preserve">Contact at Third-Party Provider (If Primary Contact is </w:t>
            </w:r>
            <w:proofErr w:type="gramStart"/>
            <w:r w:rsidR="00A0529B">
              <w:rPr>
                <w:b/>
              </w:rPr>
              <w:t>Absent)_</w:t>
            </w:r>
            <w:proofErr w:type="gramEnd"/>
          </w:p>
        </w:tc>
        <w:tc>
          <w:tcPr>
            <w:tcW w:w="5624" w:type="dxa"/>
          </w:tcPr>
          <w:p w14:paraId="7D519CA7" w14:textId="77777777" w:rsidR="000805CB" w:rsidRPr="003137B3" w:rsidRDefault="000805CB" w:rsidP="001C2D92">
            <w:pPr>
              <w:pStyle w:val="NoSpacing"/>
              <w:jc w:val="center"/>
            </w:pPr>
          </w:p>
        </w:tc>
      </w:tr>
      <w:tr w:rsidR="00A0529B" w:rsidRPr="003137B3" w14:paraId="2506A9A3" w14:textId="77777777" w:rsidTr="00700B23">
        <w:tc>
          <w:tcPr>
            <w:tcW w:w="3726" w:type="dxa"/>
            <w:shd w:val="clear" w:color="auto" w:fill="99FFCC"/>
          </w:tcPr>
          <w:p w14:paraId="26E55DF7" w14:textId="77777777" w:rsidR="00A0529B" w:rsidRPr="003137B3" w:rsidRDefault="00A0529B" w:rsidP="001244E3">
            <w:pPr>
              <w:pStyle w:val="NoSpacing"/>
              <w:rPr>
                <w:b/>
              </w:rPr>
            </w:pPr>
            <w:r>
              <w:rPr>
                <w:b/>
              </w:rPr>
              <w:t>Back Up Email Address</w:t>
            </w:r>
          </w:p>
        </w:tc>
        <w:tc>
          <w:tcPr>
            <w:tcW w:w="5624" w:type="dxa"/>
          </w:tcPr>
          <w:p w14:paraId="4852A166" w14:textId="77777777" w:rsidR="00A0529B" w:rsidRPr="003137B3" w:rsidDel="00A0529B" w:rsidRDefault="00A0529B" w:rsidP="001C2D92">
            <w:pPr>
              <w:pStyle w:val="NoSpacing"/>
              <w:jc w:val="center"/>
            </w:pPr>
          </w:p>
        </w:tc>
      </w:tr>
      <w:tr w:rsidR="00A0529B" w:rsidRPr="003137B3" w14:paraId="6EB8FD6E" w14:textId="77777777" w:rsidTr="00700B23">
        <w:tc>
          <w:tcPr>
            <w:tcW w:w="3726" w:type="dxa"/>
            <w:shd w:val="clear" w:color="auto" w:fill="99FFCC"/>
          </w:tcPr>
          <w:p w14:paraId="0BA6950E" w14:textId="77777777" w:rsidR="00A0529B" w:rsidRPr="003137B3" w:rsidRDefault="00A0529B" w:rsidP="001244E3">
            <w:pPr>
              <w:pStyle w:val="NoSpacing"/>
              <w:rPr>
                <w:b/>
              </w:rPr>
            </w:pPr>
            <w:r>
              <w:rPr>
                <w:b/>
              </w:rPr>
              <w:t>Back Up Phone Number</w:t>
            </w:r>
          </w:p>
        </w:tc>
        <w:tc>
          <w:tcPr>
            <w:tcW w:w="5624" w:type="dxa"/>
          </w:tcPr>
          <w:p w14:paraId="10B0EE77" w14:textId="77777777" w:rsidR="00A0529B" w:rsidRPr="003137B3" w:rsidDel="00A0529B" w:rsidRDefault="00A0529B" w:rsidP="001C2D92">
            <w:pPr>
              <w:pStyle w:val="NoSpacing"/>
              <w:jc w:val="center"/>
            </w:pPr>
          </w:p>
        </w:tc>
      </w:tr>
      <w:tr w:rsidR="00A0529B" w:rsidRPr="003137B3" w14:paraId="39E8298F" w14:textId="77777777" w:rsidTr="00700B23">
        <w:tc>
          <w:tcPr>
            <w:tcW w:w="3726" w:type="dxa"/>
            <w:shd w:val="clear" w:color="auto" w:fill="99FFCC"/>
          </w:tcPr>
          <w:p w14:paraId="49DF59A0" w14:textId="77777777" w:rsidR="00A0529B" w:rsidRPr="003137B3" w:rsidRDefault="00A0529B" w:rsidP="001244E3">
            <w:pPr>
              <w:pStyle w:val="NoSpacing"/>
              <w:rPr>
                <w:b/>
              </w:rPr>
            </w:pPr>
            <w:r>
              <w:rPr>
                <w:b/>
              </w:rPr>
              <w:t>Back Up Mobile Phone Number</w:t>
            </w:r>
          </w:p>
        </w:tc>
        <w:tc>
          <w:tcPr>
            <w:tcW w:w="5624" w:type="dxa"/>
          </w:tcPr>
          <w:p w14:paraId="187E21EC" w14:textId="77777777" w:rsidR="00A0529B" w:rsidRPr="003137B3" w:rsidDel="00A0529B" w:rsidRDefault="00A0529B" w:rsidP="001C2D92">
            <w:pPr>
              <w:pStyle w:val="NoSpacing"/>
              <w:jc w:val="center"/>
            </w:pPr>
          </w:p>
        </w:tc>
      </w:tr>
      <w:tr w:rsidR="000805CB" w:rsidRPr="003137B3" w14:paraId="35200CAA" w14:textId="77777777" w:rsidTr="00700B23">
        <w:tc>
          <w:tcPr>
            <w:tcW w:w="3726" w:type="dxa"/>
            <w:shd w:val="clear" w:color="auto" w:fill="99FFCC"/>
          </w:tcPr>
          <w:p w14:paraId="1A8F3016" w14:textId="77777777" w:rsidR="000805CB" w:rsidRPr="003137B3" w:rsidRDefault="000805CB" w:rsidP="00070339">
            <w:pPr>
              <w:pStyle w:val="NoSpacing"/>
              <w:rPr>
                <w:b/>
              </w:rPr>
            </w:pPr>
            <w:r w:rsidRPr="003137B3">
              <w:rPr>
                <w:b/>
              </w:rPr>
              <w:t>Contract #/Purchase Order #</w:t>
            </w:r>
          </w:p>
        </w:tc>
        <w:tc>
          <w:tcPr>
            <w:tcW w:w="5624" w:type="dxa"/>
          </w:tcPr>
          <w:p w14:paraId="02348D5E" w14:textId="77777777" w:rsidR="000805CB" w:rsidRPr="003137B3" w:rsidRDefault="000805CB" w:rsidP="001C2D92">
            <w:pPr>
              <w:pStyle w:val="NoSpacing"/>
              <w:jc w:val="center"/>
            </w:pPr>
          </w:p>
        </w:tc>
      </w:tr>
    </w:tbl>
    <w:p w14:paraId="2992B479" w14:textId="77777777" w:rsidR="000E66AC" w:rsidRPr="003137B3" w:rsidRDefault="009379F3" w:rsidP="001244E3">
      <w:pPr>
        <w:pStyle w:val="NoSpacing"/>
      </w:pPr>
      <w:r w:rsidRPr="003137B3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7"/>
        <w:gridCol w:w="5633"/>
      </w:tblGrid>
      <w:tr w:rsidR="00A0529B" w:rsidRPr="003137B3" w14:paraId="3B268B47" w14:textId="77777777" w:rsidTr="00A50D23">
        <w:trPr>
          <w:tblHeader/>
        </w:trPr>
        <w:tc>
          <w:tcPr>
            <w:tcW w:w="9350" w:type="dxa"/>
            <w:gridSpan w:val="2"/>
            <w:shd w:val="clear" w:color="auto" w:fill="99FFCC"/>
          </w:tcPr>
          <w:p w14:paraId="7C2240D9" w14:textId="77777777" w:rsidR="00A0529B" w:rsidRPr="003137B3" w:rsidRDefault="00A0529B" w:rsidP="00046E3A">
            <w:pPr>
              <w:pStyle w:val="NoSpacing"/>
              <w:jc w:val="center"/>
              <w:rPr>
                <w:b/>
              </w:rPr>
            </w:pPr>
            <w:r w:rsidRPr="003137B3">
              <w:rPr>
                <w:b/>
              </w:rPr>
              <w:t>Third</w:t>
            </w:r>
            <w:r>
              <w:rPr>
                <w:b/>
              </w:rPr>
              <w:t>-</w:t>
            </w:r>
            <w:r w:rsidRPr="003137B3">
              <w:rPr>
                <w:b/>
              </w:rPr>
              <w:t>Party Provider Oversight Plan-</w:t>
            </w:r>
          </w:p>
          <w:p w14:paraId="491EBC31" w14:textId="77777777" w:rsidR="00A0529B" w:rsidRPr="003137B3" w:rsidRDefault="00A0529B" w:rsidP="00046E3A">
            <w:pPr>
              <w:pStyle w:val="NoSpacing"/>
              <w:jc w:val="center"/>
              <w:rPr>
                <w:b/>
              </w:rPr>
            </w:pPr>
            <w:r w:rsidRPr="003137B3">
              <w:rPr>
                <w:b/>
              </w:rPr>
              <w:t>Description of Oversight Activity</w:t>
            </w:r>
          </w:p>
        </w:tc>
      </w:tr>
      <w:tr w:rsidR="000E66AC" w:rsidRPr="003137B3" w14:paraId="0426FAC0" w14:textId="77777777" w:rsidTr="00A0529B">
        <w:tc>
          <w:tcPr>
            <w:tcW w:w="3717" w:type="dxa"/>
            <w:shd w:val="clear" w:color="auto" w:fill="99FFCC"/>
          </w:tcPr>
          <w:p w14:paraId="50B9F6B6" w14:textId="77777777" w:rsidR="000E66AC" w:rsidRPr="003137B3" w:rsidRDefault="000E66AC" w:rsidP="00C84DEE">
            <w:pPr>
              <w:pStyle w:val="NoSpacing"/>
              <w:rPr>
                <w:b/>
              </w:rPr>
            </w:pPr>
            <w:r w:rsidRPr="003137B3">
              <w:rPr>
                <w:b/>
              </w:rPr>
              <w:t>Date of Initial Engagement</w:t>
            </w:r>
            <w:r w:rsidR="00C84DEE" w:rsidRPr="003137B3">
              <w:rPr>
                <w:b/>
              </w:rPr>
              <w:t xml:space="preserve"> as a Strategic/Preferred Provider (or if a single engagement, date of contract execution)</w:t>
            </w:r>
          </w:p>
        </w:tc>
        <w:tc>
          <w:tcPr>
            <w:tcW w:w="5633" w:type="dxa"/>
          </w:tcPr>
          <w:p w14:paraId="093A8EBE" w14:textId="77777777" w:rsidR="000E66AC" w:rsidRPr="003137B3" w:rsidRDefault="000E66AC" w:rsidP="008D5240">
            <w:pPr>
              <w:pStyle w:val="NoSpacing"/>
            </w:pPr>
          </w:p>
          <w:p w14:paraId="2682D4B5" w14:textId="77777777" w:rsidR="000805CB" w:rsidRPr="003137B3" w:rsidRDefault="000805CB" w:rsidP="008D5240">
            <w:pPr>
              <w:pStyle w:val="NoSpacing"/>
            </w:pPr>
          </w:p>
        </w:tc>
      </w:tr>
      <w:tr w:rsidR="004B221D" w:rsidRPr="003137B3" w14:paraId="080307DE" w14:textId="77777777" w:rsidTr="00A0529B">
        <w:tc>
          <w:tcPr>
            <w:tcW w:w="3717" w:type="dxa"/>
            <w:shd w:val="clear" w:color="auto" w:fill="99FFCC"/>
          </w:tcPr>
          <w:p w14:paraId="666E46CE" w14:textId="77777777" w:rsidR="004B221D" w:rsidRPr="003137B3" w:rsidRDefault="004B221D" w:rsidP="008D5240">
            <w:pPr>
              <w:pStyle w:val="NoSpacing"/>
              <w:rPr>
                <w:b/>
              </w:rPr>
            </w:pPr>
            <w:r w:rsidRPr="003137B3">
              <w:rPr>
                <w:b/>
              </w:rPr>
              <w:t>Governance Construct</w:t>
            </w:r>
          </w:p>
        </w:tc>
        <w:tc>
          <w:tcPr>
            <w:tcW w:w="5633" w:type="dxa"/>
          </w:tcPr>
          <w:p w14:paraId="2F9F2960" w14:textId="77777777" w:rsidR="004B221D" w:rsidRPr="003137B3" w:rsidRDefault="004B221D" w:rsidP="008D5240">
            <w:pPr>
              <w:pStyle w:val="NoSpacing"/>
            </w:pPr>
            <w:r w:rsidRPr="003137B3">
              <w:t xml:space="preserve">Briefly describe governance construct (committees) and provide link to governance charters via Document: </w:t>
            </w:r>
            <w:proofErr w:type="spellStart"/>
            <w:r w:rsidRPr="003137B3">
              <w:t>Gov</w:t>
            </w:r>
            <w:proofErr w:type="spellEnd"/>
            <w:r w:rsidRPr="003137B3">
              <w:t xml:space="preserve"> Tool 02a- Template for a Governance Charter</w:t>
            </w:r>
          </w:p>
        </w:tc>
      </w:tr>
      <w:tr w:rsidR="004B221D" w:rsidRPr="003137B3" w14:paraId="5C90C638" w14:textId="77777777" w:rsidTr="00A0529B">
        <w:tc>
          <w:tcPr>
            <w:tcW w:w="3717" w:type="dxa"/>
            <w:shd w:val="clear" w:color="auto" w:fill="99FFCC"/>
          </w:tcPr>
          <w:p w14:paraId="775187C4" w14:textId="77777777" w:rsidR="004B221D" w:rsidRPr="003137B3" w:rsidRDefault="004B221D" w:rsidP="008D5240">
            <w:pPr>
              <w:pStyle w:val="NoSpacing"/>
              <w:rPr>
                <w:b/>
              </w:rPr>
            </w:pPr>
            <w:r w:rsidRPr="003137B3">
              <w:rPr>
                <w:b/>
              </w:rPr>
              <w:t>Governance Contacts</w:t>
            </w:r>
          </w:p>
        </w:tc>
        <w:tc>
          <w:tcPr>
            <w:tcW w:w="5633" w:type="dxa"/>
          </w:tcPr>
          <w:p w14:paraId="0DD26C48" w14:textId="77777777" w:rsidR="004B221D" w:rsidRPr="003137B3" w:rsidRDefault="004B221D" w:rsidP="008D5240">
            <w:pPr>
              <w:pStyle w:val="NoSpacing"/>
            </w:pPr>
            <w:r w:rsidRPr="003137B3">
              <w:t xml:space="preserve">Provide link to governance contacts via Document: </w:t>
            </w:r>
            <w:proofErr w:type="spellStart"/>
            <w:r w:rsidRPr="003137B3">
              <w:t>Comm</w:t>
            </w:r>
            <w:proofErr w:type="spellEnd"/>
            <w:r w:rsidRPr="003137B3">
              <w:t xml:space="preserve"> Tool 08 - Governance Key Contacts List template</w:t>
            </w:r>
          </w:p>
        </w:tc>
      </w:tr>
      <w:tr w:rsidR="0096300B" w:rsidRPr="003137B3" w14:paraId="78A20DD3" w14:textId="77777777" w:rsidTr="00A0529B">
        <w:tc>
          <w:tcPr>
            <w:tcW w:w="3717" w:type="dxa"/>
            <w:shd w:val="clear" w:color="auto" w:fill="99FFCC"/>
          </w:tcPr>
          <w:p w14:paraId="391137CC" w14:textId="77777777" w:rsidR="0096300B" w:rsidRPr="003137B3" w:rsidRDefault="0096300B" w:rsidP="008D5240">
            <w:pPr>
              <w:pStyle w:val="NoSpacing"/>
              <w:rPr>
                <w:b/>
              </w:rPr>
            </w:pPr>
            <w:r w:rsidRPr="003137B3">
              <w:rPr>
                <w:b/>
              </w:rPr>
              <w:t>Communication Plan</w:t>
            </w:r>
          </w:p>
        </w:tc>
        <w:tc>
          <w:tcPr>
            <w:tcW w:w="5633" w:type="dxa"/>
          </w:tcPr>
          <w:p w14:paraId="649664B3" w14:textId="77777777" w:rsidR="0096300B" w:rsidRPr="003137B3" w:rsidRDefault="0096300B" w:rsidP="004B221D">
            <w:pPr>
              <w:pStyle w:val="NoSpacing"/>
            </w:pPr>
            <w:r w:rsidRPr="003137B3">
              <w:t xml:space="preserve">Briefly describe type, frequency, format, </w:t>
            </w:r>
            <w:r w:rsidR="00F653B8" w:rsidRPr="003137B3">
              <w:t xml:space="preserve">target audience </w:t>
            </w:r>
            <w:r w:rsidR="004B221D" w:rsidRPr="003137B3">
              <w:t>and documentation of</w:t>
            </w:r>
            <w:r w:rsidR="00F653B8" w:rsidRPr="003137B3">
              <w:t xml:space="preserve"> communication</w:t>
            </w:r>
            <w:r w:rsidRPr="003137B3">
              <w:t xml:space="preserve"> and/or provide link to separate Communication Plan Document: </w:t>
            </w:r>
            <w:proofErr w:type="spellStart"/>
            <w:r w:rsidRPr="003137B3">
              <w:t>Comm</w:t>
            </w:r>
            <w:proofErr w:type="spellEnd"/>
            <w:r w:rsidRPr="003137B3">
              <w:t xml:space="preserve"> Tool 02- Communication Management Plan</w:t>
            </w:r>
          </w:p>
        </w:tc>
      </w:tr>
      <w:tr w:rsidR="0096300B" w:rsidRPr="003137B3" w14:paraId="1B93C2F6" w14:textId="77777777" w:rsidTr="00A0529B">
        <w:tc>
          <w:tcPr>
            <w:tcW w:w="3717" w:type="dxa"/>
            <w:shd w:val="clear" w:color="auto" w:fill="99FFCC"/>
          </w:tcPr>
          <w:p w14:paraId="7BF95FF2" w14:textId="77777777" w:rsidR="0096300B" w:rsidRPr="003137B3" w:rsidRDefault="0096300B" w:rsidP="008D5240">
            <w:pPr>
              <w:pStyle w:val="NoSpacing"/>
              <w:rPr>
                <w:b/>
              </w:rPr>
            </w:pPr>
            <w:r w:rsidRPr="003137B3">
              <w:rPr>
                <w:b/>
              </w:rPr>
              <w:t xml:space="preserve">Recurring Oversight Meetings </w:t>
            </w:r>
          </w:p>
        </w:tc>
        <w:tc>
          <w:tcPr>
            <w:tcW w:w="5633" w:type="dxa"/>
          </w:tcPr>
          <w:p w14:paraId="28E2B057" w14:textId="77777777" w:rsidR="0096300B" w:rsidRPr="003137B3" w:rsidRDefault="0096300B" w:rsidP="008D5240">
            <w:pPr>
              <w:pStyle w:val="NoSpacing"/>
            </w:pPr>
            <w:r w:rsidRPr="003137B3">
              <w:t xml:space="preserve">Briefly describe recurring project specific oversight meetings (refer to frequency, link to standing agendas and meeting minutes, attendee lists, etc.). </w:t>
            </w:r>
          </w:p>
        </w:tc>
      </w:tr>
      <w:tr w:rsidR="004B221D" w:rsidRPr="003137B3" w14:paraId="26A28038" w14:textId="77777777" w:rsidTr="00A0529B">
        <w:tc>
          <w:tcPr>
            <w:tcW w:w="3717" w:type="dxa"/>
            <w:shd w:val="clear" w:color="auto" w:fill="99FFCC"/>
          </w:tcPr>
          <w:p w14:paraId="0EAB2A8A" w14:textId="77777777" w:rsidR="004B221D" w:rsidRPr="003137B3" w:rsidRDefault="004B221D" w:rsidP="008D5240">
            <w:pPr>
              <w:pStyle w:val="NoSpacing"/>
              <w:rPr>
                <w:b/>
              </w:rPr>
            </w:pPr>
            <w:r w:rsidRPr="003137B3">
              <w:rPr>
                <w:b/>
              </w:rPr>
              <w:t>Kick</w:t>
            </w:r>
            <w:r w:rsidR="002F15EF">
              <w:rPr>
                <w:b/>
              </w:rPr>
              <w:t>-</w:t>
            </w:r>
            <w:r w:rsidRPr="003137B3">
              <w:rPr>
                <w:b/>
              </w:rPr>
              <w:t xml:space="preserve">Off Meeting </w:t>
            </w:r>
          </w:p>
        </w:tc>
        <w:tc>
          <w:tcPr>
            <w:tcW w:w="5633" w:type="dxa"/>
          </w:tcPr>
          <w:p w14:paraId="578BBB6F" w14:textId="77777777" w:rsidR="004B221D" w:rsidRPr="003137B3" w:rsidRDefault="004B221D" w:rsidP="008D5240">
            <w:pPr>
              <w:pStyle w:val="NoSpacing"/>
            </w:pPr>
            <w:r w:rsidRPr="003137B3">
              <w:t xml:space="preserve">Briefly describe </w:t>
            </w:r>
            <w:r w:rsidR="002F15EF">
              <w:t>k</w:t>
            </w:r>
            <w:r w:rsidRPr="003137B3">
              <w:t>ick</w:t>
            </w:r>
            <w:r w:rsidR="002F15EF">
              <w:t>-o</w:t>
            </w:r>
            <w:r w:rsidRPr="003137B3">
              <w:t xml:space="preserve">ff </w:t>
            </w:r>
            <w:r w:rsidR="002F15EF">
              <w:t>m</w:t>
            </w:r>
            <w:r w:rsidRPr="003137B3">
              <w:t>eeting and provide link to associated documents. (Date, training, location for storage of meeting agenda, meeting minutes, attendee lists, etc.)</w:t>
            </w:r>
          </w:p>
        </w:tc>
      </w:tr>
      <w:tr w:rsidR="004B221D" w:rsidRPr="003137B3" w14:paraId="65742C65" w14:textId="77777777" w:rsidTr="00A0529B">
        <w:tc>
          <w:tcPr>
            <w:tcW w:w="3717" w:type="dxa"/>
            <w:shd w:val="clear" w:color="auto" w:fill="99FFCC"/>
          </w:tcPr>
          <w:p w14:paraId="431DB797" w14:textId="77777777" w:rsidR="004B221D" w:rsidRPr="003137B3" w:rsidRDefault="004B221D" w:rsidP="006B793C">
            <w:pPr>
              <w:pStyle w:val="NoSpacing"/>
              <w:rPr>
                <w:b/>
              </w:rPr>
            </w:pPr>
            <w:r w:rsidRPr="003137B3">
              <w:rPr>
                <w:b/>
              </w:rPr>
              <w:t xml:space="preserve">Central </w:t>
            </w:r>
            <w:r w:rsidR="002F15EF">
              <w:rPr>
                <w:b/>
              </w:rPr>
              <w:t>R</w:t>
            </w:r>
            <w:r w:rsidRPr="003137B3">
              <w:rPr>
                <w:b/>
              </w:rPr>
              <w:t xml:space="preserve">epository for </w:t>
            </w:r>
            <w:r w:rsidR="002F15EF">
              <w:rPr>
                <w:b/>
              </w:rPr>
              <w:t>D</w:t>
            </w:r>
            <w:r w:rsidRPr="003137B3">
              <w:rPr>
                <w:b/>
              </w:rPr>
              <w:t xml:space="preserve">ocument </w:t>
            </w:r>
            <w:r w:rsidR="002F15EF">
              <w:rPr>
                <w:b/>
              </w:rPr>
              <w:t>S</w:t>
            </w:r>
            <w:r w:rsidRPr="003137B3">
              <w:rPr>
                <w:b/>
              </w:rPr>
              <w:t xml:space="preserve">torage </w:t>
            </w:r>
          </w:p>
        </w:tc>
        <w:tc>
          <w:tcPr>
            <w:tcW w:w="5633" w:type="dxa"/>
          </w:tcPr>
          <w:p w14:paraId="6618EE20" w14:textId="77777777" w:rsidR="004B221D" w:rsidRPr="003137B3" w:rsidRDefault="004B221D" w:rsidP="00F127AC">
            <w:pPr>
              <w:pStyle w:val="NoSpacing"/>
            </w:pPr>
            <w:r w:rsidRPr="003137B3">
              <w:t>Briefly describe central repository and insert link</w:t>
            </w:r>
          </w:p>
        </w:tc>
      </w:tr>
      <w:tr w:rsidR="004B221D" w:rsidRPr="003137B3" w14:paraId="275A8AC0" w14:textId="77777777" w:rsidTr="00A0529B">
        <w:tc>
          <w:tcPr>
            <w:tcW w:w="3717" w:type="dxa"/>
            <w:shd w:val="clear" w:color="auto" w:fill="99FFCC"/>
          </w:tcPr>
          <w:p w14:paraId="34D818AD" w14:textId="77777777" w:rsidR="004B221D" w:rsidRPr="003137B3" w:rsidRDefault="004B221D" w:rsidP="008D5240">
            <w:pPr>
              <w:pStyle w:val="NoSpacing"/>
              <w:rPr>
                <w:b/>
              </w:rPr>
            </w:pPr>
            <w:r w:rsidRPr="003137B3">
              <w:rPr>
                <w:b/>
              </w:rPr>
              <w:t>Risk Management Plan and Risk Oversight Practices</w:t>
            </w:r>
          </w:p>
        </w:tc>
        <w:tc>
          <w:tcPr>
            <w:tcW w:w="5633" w:type="dxa"/>
          </w:tcPr>
          <w:p w14:paraId="61377398" w14:textId="77777777" w:rsidR="004B221D" w:rsidRPr="003137B3" w:rsidRDefault="00A0529B" w:rsidP="006A404B">
            <w:pPr>
              <w:pStyle w:val="NoSpacing"/>
            </w:pPr>
            <w:r>
              <w:t>Briefly describe</w:t>
            </w:r>
            <w:r w:rsidR="004B221D" w:rsidRPr="003137B3">
              <w:t xml:space="preserve"> proactive risk management practices, </w:t>
            </w:r>
            <w:r w:rsidR="006A404B" w:rsidRPr="003137B3">
              <w:t xml:space="preserve">intent for </w:t>
            </w:r>
            <w:r w:rsidR="004B221D" w:rsidRPr="003137B3">
              <w:t xml:space="preserve">mitigation plan development, </w:t>
            </w:r>
            <w:r w:rsidR="006A404B" w:rsidRPr="003137B3">
              <w:t xml:space="preserve">contingency planning, </w:t>
            </w:r>
            <w:r w:rsidR="004B221D" w:rsidRPr="003137B3">
              <w:t xml:space="preserve">triggers for </w:t>
            </w:r>
            <w:r w:rsidR="006A404B" w:rsidRPr="003137B3">
              <w:t>implementing contingency plans,</w:t>
            </w:r>
            <w:r w:rsidR="004B221D" w:rsidRPr="003137B3">
              <w:t xml:space="preserve"> and</w:t>
            </w:r>
            <w:r w:rsidR="006A404B" w:rsidRPr="003137B3">
              <w:t xml:space="preserve">/or </w:t>
            </w:r>
            <w:r w:rsidR="004B221D" w:rsidRPr="003137B3">
              <w:t xml:space="preserve">link to </w:t>
            </w:r>
            <w:r w:rsidR="004B221D" w:rsidRPr="003137B3">
              <w:lastRenderedPageBreak/>
              <w:t>Risk Management Plan via Document: Risk Tool 07- Risk Management Plan Template</w:t>
            </w:r>
          </w:p>
        </w:tc>
      </w:tr>
      <w:tr w:rsidR="004B221D" w:rsidRPr="003137B3" w14:paraId="2B9F09C7" w14:textId="77777777" w:rsidTr="00A0529B">
        <w:tc>
          <w:tcPr>
            <w:tcW w:w="3717" w:type="dxa"/>
            <w:shd w:val="clear" w:color="auto" w:fill="99FFCC"/>
          </w:tcPr>
          <w:p w14:paraId="5789BD3E" w14:textId="77777777" w:rsidR="004B221D" w:rsidRPr="003137B3" w:rsidRDefault="004B221D" w:rsidP="00F127AC">
            <w:pPr>
              <w:pStyle w:val="NoSpacing"/>
              <w:rPr>
                <w:b/>
              </w:rPr>
            </w:pPr>
            <w:r w:rsidRPr="003137B3">
              <w:rPr>
                <w:b/>
              </w:rPr>
              <w:lastRenderedPageBreak/>
              <w:t>Issue Escalation Process</w:t>
            </w:r>
          </w:p>
        </w:tc>
        <w:tc>
          <w:tcPr>
            <w:tcW w:w="5633" w:type="dxa"/>
          </w:tcPr>
          <w:p w14:paraId="5A2DD707" w14:textId="77777777" w:rsidR="004B221D" w:rsidRPr="003137B3" w:rsidRDefault="004B221D" w:rsidP="00291A61">
            <w:pPr>
              <w:pStyle w:val="NoSpacing"/>
            </w:pPr>
            <w:r w:rsidRPr="003137B3">
              <w:t>Briefly describe issue escalation at project/</w:t>
            </w:r>
            <w:r w:rsidR="00291A61" w:rsidRPr="003137B3">
              <w:t>protocol/</w:t>
            </w:r>
            <w:r w:rsidRPr="003137B3">
              <w:t xml:space="preserve">function level and at governance level including roles and responsibilities for general process. </w:t>
            </w:r>
            <w:r w:rsidR="00291A61" w:rsidRPr="003137B3">
              <w:t>Describe staff performance issue management (refer to Staffing/ Onboarding section for staff change approach)</w:t>
            </w:r>
            <w:r w:rsidR="002F15EF">
              <w:t>.</w:t>
            </w:r>
            <w:r w:rsidR="00291A61" w:rsidRPr="003137B3">
              <w:t xml:space="preserve"> </w:t>
            </w:r>
            <w:r w:rsidRPr="003137B3">
              <w:t xml:space="preserve">Provide link to escalation contacts via Document: </w:t>
            </w:r>
            <w:proofErr w:type="spellStart"/>
            <w:r w:rsidRPr="003137B3">
              <w:t>Comm</w:t>
            </w:r>
            <w:proofErr w:type="spellEnd"/>
            <w:r w:rsidRPr="003137B3">
              <w:t xml:space="preserve"> Tool 06- Decision Escalation Process. Provide periodic review process of escalated issues and link to documentation associated with escalated issues (Document</w:t>
            </w:r>
            <w:r w:rsidR="00A0529B">
              <w:t>s</w:t>
            </w:r>
            <w:r w:rsidRPr="003137B3">
              <w:t xml:space="preserve">: </w:t>
            </w:r>
            <w:proofErr w:type="spellStart"/>
            <w:r w:rsidRPr="003137B3">
              <w:t>Comm</w:t>
            </w:r>
            <w:proofErr w:type="spellEnd"/>
            <w:r w:rsidRPr="003137B3">
              <w:t xml:space="preserve"> Tool 14.2 - Issue Log Template; </w:t>
            </w:r>
            <w:proofErr w:type="spellStart"/>
            <w:r w:rsidRPr="003137B3">
              <w:t>Comm</w:t>
            </w:r>
            <w:proofErr w:type="spellEnd"/>
            <w:r w:rsidRPr="003137B3">
              <w:t xml:space="preserve"> Tool 07- Risk or Issue Communication template).</w:t>
            </w:r>
          </w:p>
        </w:tc>
      </w:tr>
      <w:tr w:rsidR="00291A61" w:rsidRPr="003137B3" w14:paraId="1685E93A" w14:textId="77777777" w:rsidTr="00A0529B">
        <w:tc>
          <w:tcPr>
            <w:tcW w:w="3717" w:type="dxa"/>
            <w:shd w:val="clear" w:color="auto" w:fill="99FFCC"/>
          </w:tcPr>
          <w:p w14:paraId="0F46CFCB" w14:textId="77777777" w:rsidR="00291A61" w:rsidRPr="003137B3" w:rsidRDefault="00291A61" w:rsidP="00F127AC">
            <w:pPr>
              <w:pStyle w:val="NoSpacing"/>
              <w:rPr>
                <w:b/>
              </w:rPr>
            </w:pPr>
            <w:r w:rsidRPr="003137B3">
              <w:rPr>
                <w:b/>
              </w:rPr>
              <w:t xml:space="preserve">IT Systems </w:t>
            </w:r>
            <w:r w:rsidR="002F15EF">
              <w:rPr>
                <w:b/>
              </w:rPr>
              <w:t>U</w:t>
            </w:r>
            <w:r w:rsidRPr="003137B3">
              <w:rPr>
                <w:b/>
              </w:rPr>
              <w:t>sed</w:t>
            </w:r>
          </w:p>
        </w:tc>
        <w:tc>
          <w:tcPr>
            <w:tcW w:w="5633" w:type="dxa"/>
          </w:tcPr>
          <w:p w14:paraId="2A9E5093" w14:textId="77777777" w:rsidR="00291A61" w:rsidRPr="003137B3" w:rsidRDefault="00291A61" w:rsidP="00291A61">
            <w:pPr>
              <w:pStyle w:val="NoSpacing"/>
            </w:pPr>
            <w:r w:rsidRPr="003137B3">
              <w:t>Provide list and brief description of IT systems used</w:t>
            </w:r>
          </w:p>
        </w:tc>
      </w:tr>
      <w:tr w:rsidR="004B221D" w:rsidRPr="003137B3" w14:paraId="4877DC1D" w14:textId="77777777" w:rsidTr="00A0529B">
        <w:tc>
          <w:tcPr>
            <w:tcW w:w="3717" w:type="dxa"/>
            <w:shd w:val="clear" w:color="auto" w:fill="99FFCC"/>
          </w:tcPr>
          <w:p w14:paraId="2A511709" w14:textId="77777777" w:rsidR="004B221D" w:rsidRPr="003137B3" w:rsidRDefault="004B221D" w:rsidP="008D5240">
            <w:pPr>
              <w:pStyle w:val="NoSpacing"/>
              <w:rPr>
                <w:b/>
              </w:rPr>
            </w:pPr>
            <w:r w:rsidRPr="003137B3">
              <w:rPr>
                <w:b/>
              </w:rPr>
              <w:t>IT Systems Support Contact</w:t>
            </w:r>
            <w:r w:rsidR="00291A61" w:rsidRPr="003137B3">
              <w:rPr>
                <w:b/>
              </w:rPr>
              <w:t>/s</w:t>
            </w:r>
            <w:r w:rsidRPr="003137B3">
              <w:rPr>
                <w:b/>
              </w:rPr>
              <w:t xml:space="preserve"> </w:t>
            </w:r>
          </w:p>
        </w:tc>
        <w:tc>
          <w:tcPr>
            <w:tcW w:w="5633" w:type="dxa"/>
          </w:tcPr>
          <w:p w14:paraId="03ED7A42" w14:textId="77777777" w:rsidR="004B221D" w:rsidRPr="003137B3" w:rsidRDefault="004B221D" w:rsidP="008D5240">
            <w:pPr>
              <w:pStyle w:val="NoSpacing"/>
            </w:pPr>
            <w:r w:rsidRPr="003137B3">
              <w:t>Provide contact information</w:t>
            </w:r>
            <w:r w:rsidR="00291A61" w:rsidRPr="003137B3">
              <w:t xml:space="preserve"> for IT systems</w:t>
            </w:r>
            <w:r w:rsidRPr="003137B3">
              <w:t>: Email address, business phone, mobile phone, etc.</w:t>
            </w:r>
          </w:p>
        </w:tc>
      </w:tr>
      <w:tr w:rsidR="004B221D" w:rsidRPr="003137B3" w14:paraId="7E73A6C5" w14:textId="77777777" w:rsidTr="00A0529B">
        <w:tc>
          <w:tcPr>
            <w:tcW w:w="3717" w:type="dxa"/>
            <w:shd w:val="clear" w:color="auto" w:fill="99FFCC"/>
          </w:tcPr>
          <w:p w14:paraId="39442FD5" w14:textId="77777777" w:rsidR="004B221D" w:rsidRPr="003137B3" w:rsidRDefault="004B221D" w:rsidP="00F127AC">
            <w:pPr>
              <w:pStyle w:val="NoSpacing"/>
              <w:rPr>
                <w:b/>
              </w:rPr>
            </w:pPr>
            <w:r w:rsidRPr="003137B3">
              <w:rPr>
                <w:b/>
              </w:rPr>
              <w:t>IT Issues Management</w:t>
            </w:r>
          </w:p>
        </w:tc>
        <w:tc>
          <w:tcPr>
            <w:tcW w:w="5633" w:type="dxa"/>
          </w:tcPr>
          <w:p w14:paraId="07EBDC6B" w14:textId="77777777" w:rsidR="004B221D" w:rsidRPr="003137B3" w:rsidRDefault="004B221D" w:rsidP="008D5240">
            <w:pPr>
              <w:pStyle w:val="NoSpacing"/>
            </w:pPr>
            <w:r w:rsidRPr="003137B3">
              <w:t xml:space="preserve">Briefly describe process for addressing IT </w:t>
            </w:r>
            <w:r w:rsidR="002F15EF">
              <w:t>s</w:t>
            </w:r>
            <w:r w:rsidRPr="003137B3">
              <w:t>ystems issues (unscheduled down time, access issues, etc.)</w:t>
            </w:r>
          </w:p>
        </w:tc>
      </w:tr>
      <w:tr w:rsidR="004B221D" w:rsidRPr="003137B3" w14:paraId="521058F3" w14:textId="77777777" w:rsidTr="00A0529B">
        <w:tc>
          <w:tcPr>
            <w:tcW w:w="3717" w:type="dxa"/>
            <w:shd w:val="clear" w:color="auto" w:fill="99FFCC"/>
          </w:tcPr>
          <w:p w14:paraId="35D1D2B8" w14:textId="77777777" w:rsidR="004B221D" w:rsidRPr="003137B3" w:rsidRDefault="004B221D" w:rsidP="008D5240">
            <w:pPr>
              <w:pStyle w:val="NoSpacing"/>
              <w:rPr>
                <w:b/>
              </w:rPr>
            </w:pPr>
            <w:r w:rsidRPr="003137B3">
              <w:rPr>
                <w:b/>
              </w:rPr>
              <w:t xml:space="preserve">SOPs </w:t>
            </w:r>
            <w:r w:rsidR="002F15EF">
              <w:rPr>
                <w:b/>
              </w:rPr>
              <w:t>U</w:t>
            </w:r>
            <w:r w:rsidRPr="003137B3">
              <w:rPr>
                <w:b/>
              </w:rPr>
              <w:t>sed</w:t>
            </w:r>
          </w:p>
        </w:tc>
        <w:tc>
          <w:tcPr>
            <w:tcW w:w="5633" w:type="dxa"/>
          </w:tcPr>
          <w:p w14:paraId="4D8DC020" w14:textId="77777777" w:rsidR="004B221D" w:rsidRPr="003137B3" w:rsidRDefault="004B221D" w:rsidP="004B221D">
            <w:pPr>
              <w:pStyle w:val="NoSpacing"/>
            </w:pPr>
            <w:r w:rsidRPr="003137B3">
              <w:t>Briefly describe SOPs used and/or provide link to Document: Process Tool 03a- Process Tracking Table</w:t>
            </w:r>
          </w:p>
        </w:tc>
      </w:tr>
      <w:tr w:rsidR="004B221D" w:rsidRPr="003137B3" w14:paraId="4E10DD10" w14:textId="77777777" w:rsidTr="00A0529B">
        <w:tc>
          <w:tcPr>
            <w:tcW w:w="3717" w:type="dxa"/>
            <w:shd w:val="clear" w:color="auto" w:fill="99FFCC"/>
          </w:tcPr>
          <w:p w14:paraId="58314D80" w14:textId="77777777" w:rsidR="004B221D" w:rsidRPr="003137B3" w:rsidRDefault="004B221D" w:rsidP="006B793C">
            <w:pPr>
              <w:pStyle w:val="NoSpacing"/>
              <w:rPr>
                <w:b/>
              </w:rPr>
            </w:pPr>
            <w:r w:rsidRPr="003137B3">
              <w:rPr>
                <w:b/>
              </w:rPr>
              <w:t xml:space="preserve">Training Sessions </w:t>
            </w:r>
          </w:p>
        </w:tc>
        <w:tc>
          <w:tcPr>
            <w:tcW w:w="5633" w:type="dxa"/>
          </w:tcPr>
          <w:p w14:paraId="7676FE90" w14:textId="77777777" w:rsidR="004B221D" w:rsidRPr="003137B3" w:rsidRDefault="004B221D" w:rsidP="00C84DEE">
            <w:pPr>
              <w:pStyle w:val="NoSpacing"/>
            </w:pPr>
            <w:r w:rsidRPr="003137B3">
              <w:t>Briefly describe initial training completed and refresh</w:t>
            </w:r>
            <w:r w:rsidR="00C84DEE" w:rsidRPr="003137B3">
              <w:t>er</w:t>
            </w:r>
            <w:r w:rsidRPr="003137B3">
              <w:t xml:space="preserve"> training planned. Refer to SOP, IT systems, and other training requirements. Include dates, topics covered, location of materials, etc. Briefly describe documentation of training (location, review, etc.)</w:t>
            </w:r>
            <w:r w:rsidR="00C84DEE" w:rsidRPr="003137B3">
              <w:t>.</w:t>
            </w:r>
            <w:r w:rsidRPr="003137B3">
              <w:t xml:space="preserve"> Update in future versions as planned training is completed</w:t>
            </w:r>
            <w:r w:rsidR="00C84DEE" w:rsidRPr="003137B3">
              <w:t xml:space="preserve"> to include staff that was trained and when.</w:t>
            </w:r>
            <w:r w:rsidRPr="003137B3">
              <w:t xml:space="preserve"> </w:t>
            </w:r>
          </w:p>
        </w:tc>
      </w:tr>
      <w:tr w:rsidR="004B221D" w:rsidRPr="003137B3" w14:paraId="306DB0F7" w14:textId="77777777" w:rsidTr="00A0529B">
        <w:tc>
          <w:tcPr>
            <w:tcW w:w="3717" w:type="dxa"/>
            <w:shd w:val="clear" w:color="auto" w:fill="99FFCC"/>
          </w:tcPr>
          <w:p w14:paraId="77FD874D" w14:textId="77777777" w:rsidR="004B221D" w:rsidRPr="003137B3" w:rsidRDefault="004B221D" w:rsidP="008D5240">
            <w:pPr>
              <w:pStyle w:val="NoSpacing"/>
              <w:rPr>
                <w:b/>
              </w:rPr>
            </w:pPr>
            <w:r w:rsidRPr="003137B3">
              <w:rPr>
                <w:b/>
              </w:rPr>
              <w:t>A</w:t>
            </w:r>
            <w:r w:rsidR="00C84DEE" w:rsidRPr="003137B3">
              <w:rPr>
                <w:b/>
              </w:rPr>
              <w:t xml:space="preserve">ssessment </w:t>
            </w:r>
            <w:r w:rsidRPr="003137B3">
              <w:rPr>
                <w:b/>
              </w:rPr>
              <w:t>Reviews or Visits</w:t>
            </w:r>
          </w:p>
        </w:tc>
        <w:tc>
          <w:tcPr>
            <w:tcW w:w="5633" w:type="dxa"/>
          </w:tcPr>
          <w:p w14:paraId="543C82AB" w14:textId="77777777" w:rsidR="004B221D" w:rsidRPr="003137B3" w:rsidRDefault="004B221D" w:rsidP="00C84DEE">
            <w:pPr>
              <w:pStyle w:val="NoSpacing"/>
            </w:pPr>
            <w:r w:rsidRPr="003137B3">
              <w:t>Briefly describe oversight associated with prequalification of provider</w:t>
            </w:r>
            <w:r w:rsidR="00C84DEE" w:rsidRPr="003137B3">
              <w:t xml:space="preserve"> including re-assessments and frequency</w:t>
            </w:r>
            <w:r w:rsidRPr="003137B3">
              <w:t>. Provide actual dates of assessment/</w:t>
            </w:r>
            <w:r w:rsidR="00C84DEE" w:rsidRPr="003137B3">
              <w:t>s</w:t>
            </w:r>
            <w:r w:rsidRPr="003137B3">
              <w:t xml:space="preserve"> </w:t>
            </w:r>
            <w:r w:rsidR="006A404B" w:rsidRPr="003137B3">
              <w:t>and whether they were virtual or on-site.</w:t>
            </w:r>
            <w:r w:rsidRPr="003137B3">
              <w:t xml:space="preserve"> Provide link to assessment report via Document: Process Tool 05a- Supplier Assessment Report Template</w:t>
            </w:r>
            <w:r w:rsidR="00C84DEE" w:rsidRPr="003137B3">
              <w:t>. Refer to QA audits as a separate means for oversight with associated tracking and documentation; include a QA contact name for independent follow up as needed.</w:t>
            </w:r>
          </w:p>
        </w:tc>
      </w:tr>
      <w:tr w:rsidR="004B221D" w:rsidRPr="003137B3" w14:paraId="54BF675E" w14:textId="77777777" w:rsidTr="00A0529B">
        <w:tc>
          <w:tcPr>
            <w:tcW w:w="3717" w:type="dxa"/>
            <w:shd w:val="clear" w:color="auto" w:fill="99FFCC"/>
          </w:tcPr>
          <w:p w14:paraId="7B2ABB35" w14:textId="77777777" w:rsidR="004B221D" w:rsidRPr="003137B3" w:rsidRDefault="00291A61" w:rsidP="00FC7D9E">
            <w:pPr>
              <w:pStyle w:val="NoSpacing"/>
              <w:rPr>
                <w:b/>
              </w:rPr>
            </w:pPr>
            <w:r w:rsidRPr="003137B3">
              <w:rPr>
                <w:b/>
              </w:rPr>
              <w:t xml:space="preserve">Staffing and </w:t>
            </w:r>
            <w:r w:rsidR="004B221D" w:rsidRPr="003137B3">
              <w:rPr>
                <w:b/>
              </w:rPr>
              <w:t xml:space="preserve">Onboarding of </w:t>
            </w:r>
            <w:r w:rsidR="00FC7D9E">
              <w:rPr>
                <w:b/>
              </w:rPr>
              <w:t>T</w:t>
            </w:r>
            <w:r w:rsidR="004B221D" w:rsidRPr="003137B3">
              <w:rPr>
                <w:b/>
              </w:rPr>
              <w:t xml:space="preserve">eam </w:t>
            </w:r>
            <w:r w:rsidR="00FC7D9E">
              <w:rPr>
                <w:b/>
              </w:rPr>
              <w:t>M</w:t>
            </w:r>
            <w:r w:rsidR="004B221D" w:rsidRPr="003137B3">
              <w:rPr>
                <w:b/>
              </w:rPr>
              <w:t>embers</w:t>
            </w:r>
          </w:p>
        </w:tc>
        <w:tc>
          <w:tcPr>
            <w:tcW w:w="5633" w:type="dxa"/>
          </w:tcPr>
          <w:p w14:paraId="315CEB66" w14:textId="77777777" w:rsidR="004B221D" w:rsidRPr="003137B3" w:rsidRDefault="004B221D" w:rsidP="00E27486">
            <w:pPr>
              <w:pStyle w:val="NoSpacing"/>
            </w:pPr>
            <w:r w:rsidRPr="003137B3">
              <w:t xml:space="preserve">Briefly describe onboarding (CV review, interview/meeting, etc.) of key resources for project team. </w:t>
            </w:r>
            <w:r w:rsidR="00291A61" w:rsidRPr="003137B3">
              <w:t xml:space="preserve">Describe staff back up expectations and staff change </w:t>
            </w:r>
            <w:r w:rsidR="00C84DEE" w:rsidRPr="003137B3">
              <w:t>process including documentation of staff start and end dates</w:t>
            </w:r>
          </w:p>
        </w:tc>
      </w:tr>
      <w:tr w:rsidR="004B221D" w:rsidRPr="003137B3" w14:paraId="579DC54B" w14:textId="77777777" w:rsidTr="00A0529B">
        <w:tc>
          <w:tcPr>
            <w:tcW w:w="3717" w:type="dxa"/>
            <w:shd w:val="clear" w:color="auto" w:fill="99FFCC"/>
          </w:tcPr>
          <w:p w14:paraId="4DED6DA5" w14:textId="77777777" w:rsidR="004B221D" w:rsidRPr="003137B3" w:rsidRDefault="004B221D" w:rsidP="008D5240">
            <w:pPr>
              <w:pStyle w:val="NoSpacing"/>
              <w:rPr>
                <w:b/>
              </w:rPr>
            </w:pPr>
            <w:r w:rsidRPr="003137B3">
              <w:rPr>
                <w:b/>
              </w:rPr>
              <w:t>Periodic Reports</w:t>
            </w:r>
          </w:p>
        </w:tc>
        <w:tc>
          <w:tcPr>
            <w:tcW w:w="5633" w:type="dxa"/>
          </w:tcPr>
          <w:p w14:paraId="28942D62" w14:textId="77777777" w:rsidR="004B221D" w:rsidRPr="003137B3" w:rsidRDefault="004B221D" w:rsidP="00DA53BC">
            <w:pPr>
              <w:pStyle w:val="NoSpacing"/>
            </w:pPr>
            <w:r w:rsidRPr="003137B3">
              <w:t xml:space="preserve">Briefly describe </w:t>
            </w:r>
            <w:r w:rsidR="00DA53BC" w:rsidRPr="003137B3">
              <w:t xml:space="preserve">types of reports (e.g. project management, resource management, etc.), </w:t>
            </w:r>
            <w:r w:rsidRPr="003137B3">
              <w:t>frequency of reports</w:t>
            </w:r>
            <w:r w:rsidR="00DA53BC" w:rsidRPr="003137B3">
              <w:t>,</w:t>
            </w:r>
            <w:r w:rsidRPr="003137B3">
              <w:t xml:space="preserve"> and general content; provide link to templates for reports</w:t>
            </w:r>
          </w:p>
        </w:tc>
      </w:tr>
      <w:tr w:rsidR="004B221D" w:rsidRPr="003137B3" w14:paraId="515810EE" w14:textId="77777777" w:rsidTr="00A0529B">
        <w:tc>
          <w:tcPr>
            <w:tcW w:w="3717" w:type="dxa"/>
            <w:shd w:val="clear" w:color="auto" w:fill="99FFCC"/>
          </w:tcPr>
          <w:p w14:paraId="5AA6AD07" w14:textId="77777777" w:rsidR="004B221D" w:rsidRPr="003137B3" w:rsidRDefault="004B221D" w:rsidP="008D5240">
            <w:pPr>
              <w:pStyle w:val="NoSpacing"/>
              <w:rPr>
                <w:b/>
              </w:rPr>
            </w:pPr>
            <w:r w:rsidRPr="003137B3">
              <w:rPr>
                <w:b/>
              </w:rPr>
              <w:t>Metrics (KPIs, KQIs, etc.)</w:t>
            </w:r>
          </w:p>
        </w:tc>
        <w:tc>
          <w:tcPr>
            <w:tcW w:w="5633" w:type="dxa"/>
          </w:tcPr>
          <w:p w14:paraId="4748DD21" w14:textId="77777777" w:rsidR="004B221D" w:rsidRPr="003137B3" w:rsidRDefault="004B221D" w:rsidP="001065A7">
            <w:pPr>
              <w:pStyle w:val="NoSpacing"/>
            </w:pPr>
            <w:r w:rsidRPr="003137B3">
              <w:t xml:space="preserve">Provide link to list of metrics that are tracked via Document: Met Tool 11- KPI Development Worksheet or Met Tool 18- </w:t>
            </w:r>
            <w:r w:rsidRPr="003137B3">
              <w:lastRenderedPageBreak/>
              <w:t>Metrics Plan Thought Map and the location of completed metrics reports. Briefly describe review process.</w:t>
            </w:r>
          </w:p>
        </w:tc>
      </w:tr>
      <w:tr w:rsidR="004B221D" w:rsidRPr="003137B3" w14:paraId="2C66F933" w14:textId="77777777" w:rsidTr="00A0529B">
        <w:tc>
          <w:tcPr>
            <w:tcW w:w="3717" w:type="dxa"/>
            <w:shd w:val="clear" w:color="auto" w:fill="99FFCC"/>
          </w:tcPr>
          <w:p w14:paraId="3A8E616A" w14:textId="77777777" w:rsidR="004B221D" w:rsidRPr="003137B3" w:rsidRDefault="004B221D" w:rsidP="008D5240">
            <w:pPr>
              <w:pStyle w:val="NoSpacing"/>
              <w:rPr>
                <w:b/>
              </w:rPr>
            </w:pPr>
            <w:r w:rsidRPr="003137B3">
              <w:rPr>
                <w:b/>
              </w:rPr>
              <w:lastRenderedPageBreak/>
              <w:t>Deliverables Review</w:t>
            </w:r>
          </w:p>
        </w:tc>
        <w:tc>
          <w:tcPr>
            <w:tcW w:w="5633" w:type="dxa"/>
          </w:tcPr>
          <w:p w14:paraId="033BE904" w14:textId="77777777" w:rsidR="004B221D" w:rsidRPr="003137B3" w:rsidRDefault="00A0529B" w:rsidP="001065A7">
            <w:pPr>
              <w:pStyle w:val="NoSpacing"/>
            </w:pPr>
            <w:r>
              <w:t>Briefly d</w:t>
            </w:r>
            <w:r w:rsidR="004B221D" w:rsidRPr="003137B3">
              <w:t>escribe key deliverables and review process associated with timeliness of delivery, quality (adherence to expectations/ standards), quality control reviews (midstream if applicable and final reviews).</w:t>
            </w:r>
          </w:p>
        </w:tc>
      </w:tr>
      <w:tr w:rsidR="004B221D" w:rsidRPr="003137B3" w14:paraId="73B8C136" w14:textId="77777777" w:rsidTr="00A0529B">
        <w:tc>
          <w:tcPr>
            <w:tcW w:w="3717" w:type="dxa"/>
            <w:shd w:val="clear" w:color="auto" w:fill="99FFCC"/>
          </w:tcPr>
          <w:p w14:paraId="0572DC98" w14:textId="77777777" w:rsidR="004B221D" w:rsidRPr="003137B3" w:rsidRDefault="004B221D" w:rsidP="008D5240">
            <w:pPr>
              <w:pStyle w:val="NoSpacing"/>
              <w:rPr>
                <w:b/>
              </w:rPr>
            </w:pPr>
            <w:r w:rsidRPr="003137B3">
              <w:rPr>
                <w:b/>
              </w:rPr>
              <w:t>Financial Oversight</w:t>
            </w:r>
          </w:p>
        </w:tc>
        <w:tc>
          <w:tcPr>
            <w:tcW w:w="5633" w:type="dxa"/>
          </w:tcPr>
          <w:p w14:paraId="22856D24" w14:textId="77777777" w:rsidR="004B221D" w:rsidRPr="003137B3" w:rsidRDefault="004B221D" w:rsidP="00D15B7F">
            <w:pPr>
              <w:pStyle w:val="NoSpacing"/>
            </w:pPr>
            <w:r w:rsidRPr="003137B3">
              <w:t>Briefly describe periodic review of contract and scope of work. Briefly describe invoice review, payment tracking, budget review</w:t>
            </w:r>
            <w:r w:rsidR="00DA53BC" w:rsidRPr="003137B3">
              <w:t>,</w:t>
            </w:r>
            <w:r w:rsidRPr="003137B3">
              <w:t xml:space="preserve"> and discrepancy management. Describe ongoing and final financial and scope reconciliation.</w:t>
            </w:r>
          </w:p>
        </w:tc>
      </w:tr>
      <w:tr w:rsidR="004B221D" w:rsidRPr="003137B3" w14:paraId="14D9FDA0" w14:textId="77777777" w:rsidTr="00A0529B">
        <w:tc>
          <w:tcPr>
            <w:tcW w:w="3717" w:type="dxa"/>
            <w:shd w:val="clear" w:color="auto" w:fill="99FFCC"/>
          </w:tcPr>
          <w:p w14:paraId="11D92B3B" w14:textId="77777777" w:rsidR="004B221D" w:rsidRPr="003137B3" w:rsidRDefault="004B221D" w:rsidP="008D5240">
            <w:pPr>
              <w:pStyle w:val="NoSpacing"/>
              <w:rPr>
                <w:b/>
              </w:rPr>
            </w:pPr>
            <w:r w:rsidRPr="003137B3">
              <w:rPr>
                <w:b/>
              </w:rPr>
              <w:t>Scope Changes</w:t>
            </w:r>
          </w:p>
        </w:tc>
        <w:tc>
          <w:tcPr>
            <w:tcW w:w="5633" w:type="dxa"/>
          </w:tcPr>
          <w:p w14:paraId="535C3E97" w14:textId="77777777" w:rsidR="004B221D" w:rsidRPr="003137B3" w:rsidRDefault="004B221D" w:rsidP="001F143D">
            <w:pPr>
              <w:pStyle w:val="NoSpacing"/>
            </w:pPr>
            <w:r w:rsidRPr="003137B3">
              <w:t>Briefly describe process for addressing changes in scope for the project including timing for documentation of changes</w:t>
            </w:r>
            <w:r w:rsidR="00DA53BC" w:rsidRPr="003137B3">
              <w:t xml:space="preserve"> and timing for initiation of work</w:t>
            </w:r>
          </w:p>
        </w:tc>
      </w:tr>
    </w:tbl>
    <w:p w14:paraId="09E3A3A4" w14:textId="77777777" w:rsidR="00FE093B" w:rsidRPr="003137B3" w:rsidRDefault="00FE093B" w:rsidP="001244E3">
      <w:pPr>
        <w:pStyle w:val="NoSpacing"/>
      </w:pPr>
    </w:p>
    <w:p w14:paraId="7D098D1C" w14:textId="77777777" w:rsidR="000805CB" w:rsidRPr="003137B3" w:rsidRDefault="000805CB" w:rsidP="001244E3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3"/>
        <w:gridCol w:w="5637"/>
      </w:tblGrid>
      <w:tr w:rsidR="00A0529B" w:rsidRPr="003137B3" w14:paraId="564F7A93" w14:textId="77777777" w:rsidTr="00700B23">
        <w:tc>
          <w:tcPr>
            <w:tcW w:w="9350" w:type="dxa"/>
            <w:gridSpan w:val="2"/>
            <w:shd w:val="clear" w:color="auto" w:fill="99FFCC"/>
            <w:vAlign w:val="center"/>
          </w:tcPr>
          <w:p w14:paraId="727776C3" w14:textId="77777777" w:rsidR="00A0529B" w:rsidRPr="003137B3" w:rsidRDefault="00A0529B" w:rsidP="00A0529B">
            <w:pPr>
              <w:pStyle w:val="NoSpacing"/>
              <w:jc w:val="center"/>
              <w:rPr>
                <w:b/>
              </w:rPr>
            </w:pPr>
            <w:r w:rsidRPr="003137B3">
              <w:rPr>
                <w:b/>
              </w:rPr>
              <w:t>Key Document Storage</w:t>
            </w:r>
          </w:p>
          <w:p w14:paraId="6C13FFF6" w14:textId="77777777" w:rsidR="00A0529B" w:rsidRPr="003137B3" w:rsidRDefault="00A0529B" w:rsidP="00A0529B">
            <w:pPr>
              <w:pStyle w:val="NoSpacing"/>
              <w:jc w:val="center"/>
            </w:pPr>
          </w:p>
        </w:tc>
      </w:tr>
      <w:tr w:rsidR="004B221D" w:rsidRPr="003137B3" w14:paraId="58F0281F" w14:textId="77777777" w:rsidTr="00A0529B">
        <w:tc>
          <w:tcPr>
            <w:tcW w:w="3713" w:type="dxa"/>
            <w:shd w:val="clear" w:color="auto" w:fill="99FFCC"/>
          </w:tcPr>
          <w:p w14:paraId="421E3D22" w14:textId="77777777" w:rsidR="004B221D" w:rsidRPr="003137B3" w:rsidRDefault="004B221D" w:rsidP="008D5240">
            <w:pPr>
              <w:pStyle w:val="NoSpacing"/>
              <w:rPr>
                <w:b/>
              </w:rPr>
            </w:pPr>
            <w:r w:rsidRPr="003137B3">
              <w:rPr>
                <w:b/>
              </w:rPr>
              <w:t>Team Lists</w:t>
            </w:r>
          </w:p>
        </w:tc>
        <w:tc>
          <w:tcPr>
            <w:tcW w:w="5637" w:type="dxa"/>
          </w:tcPr>
          <w:p w14:paraId="1D1C1220" w14:textId="77777777" w:rsidR="004B221D" w:rsidRPr="003137B3" w:rsidRDefault="004B221D" w:rsidP="008D5240">
            <w:pPr>
              <w:pStyle w:val="NoSpacing"/>
            </w:pPr>
            <w:r w:rsidRPr="003137B3">
              <w:t>Provide link to central stored Team List</w:t>
            </w:r>
            <w:r w:rsidR="00DA53BC" w:rsidRPr="003137B3">
              <w:t>/</w:t>
            </w:r>
            <w:r w:rsidRPr="003137B3">
              <w:t xml:space="preserve">s via Document: </w:t>
            </w:r>
            <w:proofErr w:type="spellStart"/>
            <w:r w:rsidRPr="003137B3">
              <w:t>Comm</w:t>
            </w:r>
            <w:proofErr w:type="spellEnd"/>
            <w:r w:rsidRPr="003137B3">
              <w:t xml:space="preserve"> Tool 09 - Team Contact List template</w:t>
            </w:r>
          </w:p>
        </w:tc>
      </w:tr>
      <w:tr w:rsidR="004B221D" w:rsidRPr="003137B3" w14:paraId="27D16D0E" w14:textId="77777777" w:rsidTr="00A0529B">
        <w:tc>
          <w:tcPr>
            <w:tcW w:w="3713" w:type="dxa"/>
            <w:shd w:val="clear" w:color="auto" w:fill="99FFCC"/>
          </w:tcPr>
          <w:p w14:paraId="10400694" w14:textId="77777777" w:rsidR="004B221D" w:rsidRPr="003137B3" w:rsidRDefault="004B221D" w:rsidP="008D5240">
            <w:pPr>
              <w:pStyle w:val="NoSpacing"/>
              <w:rPr>
                <w:b/>
              </w:rPr>
            </w:pPr>
            <w:r w:rsidRPr="003137B3">
              <w:rPr>
                <w:b/>
              </w:rPr>
              <w:t>Provider List</w:t>
            </w:r>
          </w:p>
        </w:tc>
        <w:tc>
          <w:tcPr>
            <w:tcW w:w="5637" w:type="dxa"/>
          </w:tcPr>
          <w:p w14:paraId="03492307" w14:textId="77777777" w:rsidR="004B221D" w:rsidRPr="003137B3" w:rsidRDefault="00DA53BC" w:rsidP="00DA53BC">
            <w:pPr>
              <w:pStyle w:val="NoSpacing"/>
            </w:pPr>
            <w:r w:rsidRPr="003137B3">
              <w:t>Provide list of all providers that interface with this provider and/or pr</w:t>
            </w:r>
            <w:r w:rsidR="004B221D" w:rsidRPr="003137B3">
              <w:t>ovide link to list of all providers used via Document: Process Tool 05c- Project Supplier Tracking Table</w:t>
            </w:r>
          </w:p>
        </w:tc>
      </w:tr>
      <w:tr w:rsidR="000805CB" w:rsidRPr="003137B3" w14:paraId="642C4406" w14:textId="77777777" w:rsidTr="00A0529B">
        <w:tc>
          <w:tcPr>
            <w:tcW w:w="3713" w:type="dxa"/>
            <w:shd w:val="clear" w:color="auto" w:fill="99FFCC"/>
          </w:tcPr>
          <w:p w14:paraId="28517DB1" w14:textId="77777777" w:rsidR="000805CB" w:rsidRPr="003137B3" w:rsidRDefault="000805CB" w:rsidP="008D5240">
            <w:pPr>
              <w:pStyle w:val="NoSpacing"/>
              <w:rPr>
                <w:b/>
              </w:rPr>
            </w:pPr>
            <w:r w:rsidRPr="003137B3">
              <w:rPr>
                <w:b/>
              </w:rPr>
              <w:t>Contract and Change Orders</w:t>
            </w:r>
          </w:p>
        </w:tc>
        <w:tc>
          <w:tcPr>
            <w:tcW w:w="5637" w:type="dxa"/>
            <w:shd w:val="clear" w:color="auto" w:fill="auto"/>
          </w:tcPr>
          <w:p w14:paraId="594FC458" w14:textId="77777777" w:rsidR="000805CB" w:rsidRPr="003137B3" w:rsidRDefault="000805CB" w:rsidP="008D5240">
            <w:pPr>
              <w:pStyle w:val="NoSpacing"/>
            </w:pPr>
            <w:r w:rsidRPr="003137B3">
              <w:t>Provide link to storage location for original MSA/contract, scope of work and change orders</w:t>
            </w:r>
          </w:p>
        </w:tc>
      </w:tr>
      <w:tr w:rsidR="000805CB" w:rsidRPr="003137B3" w14:paraId="12AF297A" w14:textId="77777777" w:rsidTr="00A0529B">
        <w:tc>
          <w:tcPr>
            <w:tcW w:w="3713" w:type="dxa"/>
            <w:shd w:val="clear" w:color="auto" w:fill="99FFCC"/>
          </w:tcPr>
          <w:p w14:paraId="113A9524" w14:textId="77777777" w:rsidR="000805CB" w:rsidRPr="003137B3" w:rsidRDefault="000805CB" w:rsidP="008D5240">
            <w:pPr>
              <w:pStyle w:val="NoSpacing"/>
              <w:rPr>
                <w:b/>
              </w:rPr>
            </w:pPr>
            <w:r w:rsidRPr="003137B3">
              <w:rPr>
                <w:b/>
              </w:rPr>
              <w:t>RACI Chart</w:t>
            </w:r>
          </w:p>
        </w:tc>
        <w:tc>
          <w:tcPr>
            <w:tcW w:w="5637" w:type="dxa"/>
          </w:tcPr>
          <w:p w14:paraId="0F783C54" w14:textId="77777777" w:rsidR="000805CB" w:rsidRPr="003137B3" w:rsidRDefault="000805CB" w:rsidP="008D5240">
            <w:pPr>
              <w:pStyle w:val="NoSpacing"/>
            </w:pPr>
            <w:r w:rsidRPr="003137B3">
              <w:t xml:space="preserve">Provide link to centrally stored RACI Charts via Document: </w:t>
            </w:r>
            <w:proofErr w:type="spellStart"/>
            <w:r w:rsidRPr="003137B3">
              <w:t>RnR</w:t>
            </w:r>
            <w:proofErr w:type="spellEnd"/>
            <w:r w:rsidRPr="003137B3">
              <w:t xml:space="preserve"> Tool 06- Template RACI Chart or </w:t>
            </w:r>
            <w:proofErr w:type="spellStart"/>
            <w:r w:rsidRPr="003137B3">
              <w:t>Comm</w:t>
            </w:r>
            <w:proofErr w:type="spellEnd"/>
            <w:r w:rsidRPr="003137B3">
              <w:t xml:space="preserve"> Tool 05 -Risk/Issue Triggers RACI Matrix template</w:t>
            </w:r>
          </w:p>
        </w:tc>
      </w:tr>
      <w:tr w:rsidR="006A404B" w:rsidRPr="003137B3" w14:paraId="5EA28E47" w14:textId="77777777" w:rsidTr="00A0529B">
        <w:tc>
          <w:tcPr>
            <w:tcW w:w="3713" w:type="dxa"/>
            <w:shd w:val="clear" w:color="auto" w:fill="99FFCC"/>
          </w:tcPr>
          <w:p w14:paraId="64D6E152" w14:textId="77777777" w:rsidR="006A404B" w:rsidRPr="003137B3" w:rsidRDefault="006A404B" w:rsidP="008D5240">
            <w:pPr>
              <w:pStyle w:val="NoSpacing"/>
              <w:rPr>
                <w:b/>
              </w:rPr>
            </w:pPr>
            <w:r w:rsidRPr="003137B3">
              <w:rPr>
                <w:b/>
              </w:rPr>
              <w:t>Other Key Documents</w:t>
            </w:r>
          </w:p>
        </w:tc>
        <w:tc>
          <w:tcPr>
            <w:tcW w:w="5637" w:type="dxa"/>
          </w:tcPr>
          <w:p w14:paraId="228EE2E1" w14:textId="77777777" w:rsidR="006A404B" w:rsidRPr="003137B3" w:rsidRDefault="006A404B" w:rsidP="008D5240">
            <w:pPr>
              <w:pStyle w:val="NoSpacing"/>
            </w:pPr>
            <w:r w:rsidRPr="003137B3">
              <w:t xml:space="preserve">Briefly describe and provide link/s to </w:t>
            </w:r>
            <w:proofErr w:type="gramStart"/>
            <w:r w:rsidRPr="003137B3">
              <w:t>other</w:t>
            </w:r>
            <w:proofErr w:type="gramEnd"/>
            <w:r w:rsidRPr="003137B3">
              <w:t xml:space="preserve"> key document/s</w:t>
            </w:r>
          </w:p>
        </w:tc>
      </w:tr>
    </w:tbl>
    <w:p w14:paraId="1D393102" w14:textId="77777777" w:rsidR="000805CB" w:rsidRPr="003137B3" w:rsidRDefault="000805CB" w:rsidP="001244E3">
      <w:pPr>
        <w:pStyle w:val="NoSpacing"/>
      </w:pPr>
    </w:p>
    <w:p w14:paraId="3619CCD4" w14:textId="77777777" w:rsidR="00FE093B" w:rsidRPr="003137B3" w:rsidRDefault="00FE093B" w:rsidP="001244E3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6"/>
        <w:gridCol w:w="2567"/>
        <w:gridCol w:w="1979"/>
        <w:gridCol w:w="2178"/>
      </w:tblGrid>
      <w:tr w:rsidR="00FE093B" w:rsidRPr="003137B3" w14:paraId="62AC3523" w14:textId="77777777" w:rsidTr="00356B2D">
        <w:trPr>
          <w:tblHeader/>
        </w:trPr>
        <w:tc>
          <w:tcPr>
            <w:tcW w:w="2699" w:type="dxa"/>
            <w:shd w:val="clear" w:color="auto" w:fill="99FFCC"/>
          </w:tcPr>
          <w:p w14:paraId="16D3B636" w14:textId="77777777" w:rsidR="00FE093B" w:rsidRPr="003137B3" w:rsidRDefault="006A404B" w:rsidP="00FE093B">
            <w:pPr>
              <w:pStyle w:val="NoSpacing"/>
              <w:jc w:val="center"/>
              <w:rPr>
                <w:b/>
              </w:rPr>
            </w:pPr>
            <w:r w:rsidRPr="003137B3">
              <w:rPr>
                <w:b/>
              </w:rPr>
              <w:t>Third</w:t>
            </w:r>
            <w:r w:rsidR="00FC7D9E">
              <w:rPr>
                <w:b/>
              </w:rPr>
              <w:t>-</w:t>
            </w:r>
            <w:r w:rsidRPr="003137B3">
              <w:rPr>
                <w:b/>
              </w:rPr>
              <w:t>Party</w:t>
            </w:r>
            <w:r w:rsidR="00FE093B" w:rsidRPr="003137B3">
              <w:rPr>
                <w:b/>
              </w:rPr>
              <w:t xml:space="preserve"> Oversight Plan</w:t>
            </w:r>
          </w:p>
          <w:p w14:paraId="5301FD3F" w14:textId="77777777" w:rsidR="00FE093B" w:rsidRPr="003137B3" w:rsidRDefault="00FE093B" w:rsidP="00FE093B">
            <w:pPr>
              <w:pStyle w:val="NoSpacing"/>
              <w:jc w:val="center"/>
              <w:rPr>
                <w:b/>
              </w:rPr>
            </w:pPr>
            <w:r w:rsidRPr="003137B3">
              <w:rPr>
                <w:b/>
              </w:rPr>
              <w:t>Revision Date</w:t>
            </w:r>
          </w:p>
        </w:tc>
        <w:tc>
          <w:tcPr>
            <w:tcW w:w="2629" w:type="dxa"/>
            <w:shd w:val="clear" w:color="auto" w:fill="99FFCC"/>
          </w:tcPr>
          <w:p w14:paraId="0E5D4C9B" w14:textId="77777777" w:rsidR="00FE093B" w:rsidRPr="003137B3" w:rsidRDefault="00FE093B" w:rsidP="008D5240">
            <w:pPr>
              <w:pStyle w:val="NoSpacing"/>
              <w:jc w:val="center"/>
              <w:rPr>
                <w:b/>
              </w:rPr>
            </w:pPr>
            <w:r w:rsidRPr="003137B3">
              <w:rPr>
                <w:b/>
              </w:rPr>
              <w:t>Description of Change</w:t>
            </w:r>
          </w:p>
        </w:tc>
        <w:tc>
          <w:tcPr>
            <w:tcW w:w="2022" w:type="dxa"/>
            <w:shd w:val="clear" w:color="auto" w:fill="99FFCC"/>
          </w:tcPr>
          <w:p w14:paraId="2C508D4F" w14:textId="77777777" w:rsidR="00FE093B" w:rsidRPr="003137B3" w:rsidRDefault="00FE093B" w:rsidP="00FE093B">
            <w:pPr>
              <w:pStyle w:val="NoSpacing"/>
              <w:jc w:val="center"/>
              <w:rPr>
                <w:b/>
              </w:rPr>
            </w:pPr>
            <w:r w:rsidRPr="003137B3">
              <w:rPr>
                <w:b/>
              </w:rPr>
              <w:t>Revision Approver</w:t>
            </w:r>
          </w:p>
          <w:p w14:paraId="2949CF9D" w14:textId="77777777" w:rsidR="00FE093B" w:rsidRPr="003137B3" w:rsidRDefault="00FE093B" w:rsidP="00FE093B">
            <w:pPr>
              <w:pStyle w:val="NoSpacing"/>
              <w:jc w:val="center"/>
              <w:rPr>
                <w:b/>
              </w:rPr>
            </w:pPr>
            <w:r w:rsidRPr="003137B3">
              <w:rPr>
                <w:b/>
              </w:rPr>
              <w:t>(name and title)</w:t>
            </w:r>
          </w:p>
          <w:p w14:paraId="0FAE918E" w14:textId="77777777" w:rsidR="00FE093B" w:rsidRPr="003137B3" w:rsidRDefault="00FE093B" w:rsidP="00FE093B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226" w:type="dxa"/>
            <w:shd w:val="clear" w:color="auto" w:fill="99FFCC"/>
          </w:tcPr>
          <w:p w14:paraId="3712AE0F" w14:textId="77777777" w:rsidR="00FE093B" w:rsidRPr="003137B3" w:rsidRDefault="00FE093B" w:rsidP="00FE093B">
            <w:pPr>
              <w:pStyle w:val="NoSpacing"/>
              <w:jc w:val="center"/>
              <w:rPr>
                <w:b/>
              </w:rPr>
            </w:pPr>
            <w:r w:rsidRPr="003137B3">
              <w:rPr>
                <w:b/>
              </w:rPr>
              <w:t>Revision Signatures</w:t>
            </w:r>
          </w:p>
        </w:tc>
      </w:tr>
      <w:tr w:rsidR="00FE093B" w:rsidRPr="003137B3" w14:paraId="2D3AF0A5" w14:textId="77777777" w:rsidTr="00356B2D">
        <w:tc>
          <w:tcPr>
            <w:tcW w:w="2699" w:type="dxa"/>
            <w:shd w:val="clear" w:color="auto" w:fill="99FFCC"/>
          </w:tcPr>
          <w:p w14:paraId="037F68B2" w14:textId="77777777" w:rsidR="00FE093B" w:rsidRPr="003137B3" w:rsidRDefault="00C552CB" w:rsidP="008D5240">
            <w:pPr>
              <w:pStyle w:val="NoSpacing"/>
              <w:rPr>
                <w:b/>
              </w:rPr>
            </w:pPr>
            <w:r w:rsidRPr="003137B3">
              <w:rPr>
                <w:b/>
              </w:rPr>
              <w:t>&lt;</w:t>
            </w:r>
            <w:r w:rsidR="00FE093B" w:rsidRPr="003137B3">
              <w:rPr>
                <w:b/>
              </w:rPr>
              <w:t xml:space="preserve">Insert </w:t>
            </w:r>
            <w:r w:rsidR="00356B2D" w:rsidRPr="003137B3">
              <w:rPr>
                <w:b/>
              </w:rPr>
              <w:t xml:space="preserve">Version </w:t>
            </w:r>
            <w:r w:rsidR="00FE093B" w:rsidRPr="003137B3">
              <w:rPr>
                <w:b/>
              </w:rPr>
              <w:t>Date&gt;</w:t>
            </w:r>
          </w:p>
        </w:tc>
        <w:tc>
          <w:tcPr>
            <w:tcW w:w="2629" w:type="dxa"/>
            <w:shd w:val="clear" w:color="auto" w:fill="auto"/>
          </w:tcPr>
          <w:p w14:paraId="49E01422" w14:textId="77777777" w:rsidR="00FE093B" w:rsidRPr="003137B3" w:rsidRDefault="00FE093B" w:rsidP="008D5240">
            <w:pPr>
              <w:pStyle w:val="NoSpacing"/>
              <w:jc w:val="center"/>
            </w:pPr>
            <w:r w:rsidRPr="003137B3">
              <w:t>Original Oversight Plan</w:t>
            </w:r>
          </w:p>
          <w:p w14:paraId="34714148" w14:textId="77777777" w:rsidR="00E11C97" w:rsidRPr="003137B3" w:rsidRDefault="00E11C97" w:rsidP="008D5240">
            <w:pPr>
              <w:pStyle w:val="NoSpacing"/>
              <w:jc w:val="center"/>
            </w:pPr>
          </w:p>
        </w:tc>
        <w:tc>
          <w:tcPr>
            <w:tcW w:w="2022" w:type="dxa"/>
            <w:shd w:val="clear" w:color="auto" w:fill="auto"/>
          </w:tcPr>
          <w:p w14:paraId="77E23454" w14:textId="77777777" w:rsidR="00FE093B" w:rsidRPr="003137B3" w:rsidRDefault="00FE093B" w:rsidP="008D5240">
            <w:pPr>
              <w:pStyle w:val="NoSpacing"/>
              <w:jc w:val="center"/>
            </w:pPr>
          </w:p>
        </w:tc>
        <w:tc>
          <w:tcPr>
            <w:tcW w:w="2226" w:type="dxa"/>
          </w:tcPr>
          <w:p w14:paraId="3BFE7E2A" w14:textId="77777777" w:rsidR="00FE093B" w:rsidRPr="003137B3" w:rsidRDefault="00FE093B" w:rsidP="008D5240">
            <w:pPr>
              <w:pStyle w:val="NoSpacing"/>
              <w:jc w:val="center"/>
            </w:pPr>
          </w:p>
        </w:tc>
      </w:tr>
      <w:tr w:rsidR="00356B2D" w:rsidRPr="003137B3" w14:paraId="1994D91F" w14:textId="77777777" w:rsidTr="00356B2D">
        <w:tc>
          <w:tcPr>
            <w:tcW w:w="2699" w:type="dxa"/>
            <w:shd w:val="clear" w:color="auto" w:fill="99FFCC"/>
          </w:tcPr>
          <w:p w14:paraId="492EA62F" w14:textId="77777777" w:rsidR="00356B2D" w:rsidRPr="003137B3" w:rsidRDefault="00356B2D" w:rsidP="008D5240">
            <w:pPr>
              <w:pStyle w:val="NoSpacing"/>
              <w:rPr>
                <w:b/>
              </w:rPr>
            </w:pPr>
            <w:r w:rsidRPr="003137B3">
              <w:rPr>
                <w:b/>
              </w:rPr>
              <w:t>&lt;Insert Version Date&gt;</w:t>
            </w:r>
          </w:p>
        </w:tc>
        <w:tc>
          <w:tcPr>
            <w:tcW w:w="2629" w:type="dxa"/>
            <w:shd w:val="clear" w:color="auto" w:fill="auto"/>
          </w:tcPr>
          <w:p w14:paraId="1DAA346A" w14:textId="77777777" w:rsidR="00356B2D" w:rsidRPr="003137B3" w:rsidRDefault="00356B2D" w:rsidP="008D5240">
            <w:pPr>
              <w:pStyle w:val="NoSpacing"/>
              <w:jc w:val="center"/>
            </w:pPr>
          </w:p>
          <w:p w14:paraId="25A98A18" w14:textId="77777777" w:rsidR="00E11C97" w:rsidRPr="003137B3" w:rsidRDefault="00E11C97" w:rsidP="008D5240">
            <w:pPr>
              <w:pStyle w:val="NoSpacing"/>
              <w:jc w:val="center"/>
            </w:pPr>
          </w:p>
        </w:tc>
        <w:tc>
          <w:tcPr>
            <w:tcW w:w="2022" w:type="dxa"/>
            <w:shd w:val="clear" w:color="auto" w:fill="auto"/>
          </w:tcPr>
          <w:p w14:paraId="74238E69" w14:textId="77777777" w:rsidR="00356B2D" w:rsidRPr="003137B3" w:rsidRDefault="00356B2D" w:rsidP="008D5240">
            <w:pPr>
              <w:pStyle w:val="NoSpacing"/>
              <w:jc w:val="center"/>
            </w:pPr>
          </w:p>
        </w:tc>
        <w:tc>
          <w:tcPr>
            <w:tcW w:w="2226" w:type="dxa"/>
          </w:tcPr>
          <w:p w14:paraId="131B4E3B" w14:textId="77777777" w:rsidR="00356B2D" w:rsidRPr="003137B3" w:rsidRDefault="00356B2D" w:rsidP="008D5240">
            <w:pPr>
              <w:pStyle w:val="NoSpacing"/>
              <w:jc w:val="center"/>
            </w:pPr>
          </w:p>
        </w:tc>
      </w:tr>
      <w:tr w:rsidR="00356B2D" w:rsidRPr="003137B3" w14:paraId="2A058F24" w14:textId="77777777" w:rsidTr="00356B2D">
        <w:tc>
          <w:tcPr>
            <w:tcW w:w="2699" w:type="dxa"/>
            <w:shd w:val="clear" w:color="auto" w:fill="99FFCC"/>
          </w:tcPr>
          <w:p w14:paraId="7E5A29C3" w14:textId="77777777" w:rsidR="00356B2D" w:rsidRPr="003137B3" w:rsidRDefault="00356B2D" w:rsidP="008D5240">
            <w:pPr>
              <w:pStyle w:val="NoSpacing"/>
              <w:rPr>
                <w:b/>
              </w:rPr>
            </w:pPr>
            <w:r w:rsidRPr="003137B3">
              <w:rPr>
                <w:b/>
              </w:rPr>
              <w:t>&lt;Insert Version Date&gt;</w:t>
            </w:r>
          </w:p>
        </w:tc>
        <w:tc>
          <w:tcPr>
            <w:tcW w:w="2629" w:type="dxa"/>
            <w:shd w:val="clear" w:color="auto" w:fill="auto"/>
          </w:tcPr>
          <w:p w14:paraId="6401242F" w14:textId="77777777" w:rsidR="00356B2D" w:rsidRPr="003137B3" w:rsidRDefault="00356B2D" w:rsidP="008D5240">
            <w:pPr>
              <w:pStyle w:val="NoSpacing"/>
              <w:jc w:val="center"/>
            </w:pPr>
          </w:p>
          <w:p w14:paraId="1AD61324" w14:textId="77777777" w:rsidR="00E11C97" w:rsidRPr="003137B3" w:rsidRDefault="00E11C97" w:rsidP="008D5240">
            <w:pPr>
              <w:pStyle w:val="NoSpacing"/>
              <w:jc w:val="center"/>
            </w:pPr>
          </w:p>
        </w:tc>
        <w:tc>
          <w:tcPr>
            <w:tcW w:w="2022" w:type="dxa"/>
            <w:shd w:val="clear" w:color="auto" w:fill="auto"/>
          </w:tcPr>
          <w:p w14:paraId="21A90D6B" w14:textId="77777777" w:rsidR="00356B2D" w:rsidRPr="003137B3" w:rsidRDefault="00356B2D" w:rsidP="008D5240">
            <w:pPr>
              <w:pStyle w:val="NoSpacing"/>
              <w:jc w:val="center"/>
            </w:pPr>
          </w:p>
        </w:tc>
        <w:tc>
          <w:tcPr>
            <w:tcW w:w="2226" w:type="dxa"/>
          </w:tcPr>
          <w:p w14:paraId="6D748454" w14:textId="77777777" w:rsidR="00356B2D" w:rsidRPr="003137B3" w:rsidRDefault="00356B2D" w:rsidP="008D5240">
            <w:pPr>
              <w:pStyle w:val="NoSpacing"/>
              <w:jc w:val="center"/>
            </w:pPr>
          </w:p>
        </w:tc>
      </w:tr>
      <w:tr w:rsidR="00356B2D" w:rsidRPr="003137B3" w14:paraId="55864D08" w14:textId="77777777" w:rsidTr="00356B2D">
        <w:tc>
          <w:tcPr>
            <w:tcW w:w="2699" w:type="dxa"/>
            <w:shd w:val="clear" w:color="auto" w:fill="99FFCC"/>
          </w:tcPr>
          <w:p w14:paraId="32511F09" w14:textId="77777777" w:rsidR="00356B2D" w:rsidRPr="003137B3" w:rsidRDefault="00356B2D" w:rsidP="008D5240">
            <w:pPr>
              <w:pStyle w:val="NoSpacing"/>
              <w:rPr>
                <w:b/>
              </w:rPr>
            </w:pPr>
            <w:r w:rsidRPr="003137B3">
              <w:rPr>
                <w:b/>
              </w:rPr>
              <w:t>&lt;Insert Version Date&gt;</w:t>
            </w:r>
          </w:p>
        </w:tc>
        <w:tc>
          <w:tcPr>
            <w:tcW w:w="2629" w:type="dxa"/>
            <w:shd w:val="clear" w:color="auto" w:fill="auto"/>
          </w:tcPr>
          <w:p w14:paraId="6D2076A1" w14:textId="77777777" w:rsidR="00356B2D" w:rsidRPr="003137B3" w:rsidRDefault="00356B2D" w:rsidP="008D5240">
            <w:pPr>
              <w:pStyle w:val="NoSpacing"/>
              <w:jc w:val="center"/>
            </w:pPr>
          </w:p>
          <w:p w14:paraId="117400F1" w14:textId="77777777" w:rsidR="00E11C97" w:rsidRPr="003137B3" w:rsidRDefault="00E11C97" w:rsidP="008D5240">
            <w:pPr>
              <w:pStyle w:val="NoSpacing"/>
              <w:jc w:val="center"/>
            </w:pPr>
          </w:p>
        </w:tc>
        <w:tc>
          <w:tcPr>
            <w:tcW w:w="2022" w:type="dxa"/>
            <w:shd w:val="clear" w:color="auto" w:fill="auto"/>
          </w:tcPr>
          <w:p w14:paraId="2A54DA2B" w14:textId="77777777" w:rsidR="00356B2D" w:rsidRPr="003137B3" w:rsidRDefault="00356B2D" w:rsidP="008D5240">
            <w:pPr>
              <w:pStyle w:val="NoSpacing"/>
              <w:jc w:val="center"/>
            </w:pPr>
          </w:p>
        </w:tc>
        <w:tc>
          <w:tcPr>
            <w:tcW w:w="2226" w:type="dxa"/>
          </w:tcPr>
          <w:p w14:paraId="14427B71" w14:textId="77777777" w:rsidR="00356B2D" w:rsidRPr="003137B3" w:rsidRDefault="00356B2D" w:rsidP="008D5240">
            <w:pPr>
              <w:pStyle w:val="NoSpacing"/>
              <w:jc w:val="center"/>
            </w:pPr>
          </w:p>
        </w:tc>
      </w:tr>
      <w:tr w:rsidR="00356B2D" w:rsidRPr="003137B3" w14:paraId="3E74A52A" w14:textId="77777777" w:rsidTr="00356B2D">
        <w:tc>
          <w:tcPr>
            <w:tcW w:w="2699" w:type="dxa"/>
            <w:shd w:val="clear" w:color="auto" w:fill="99FFCC"/>
          </w:tcPr>
          <w:p w14:paraId="1C46017A" w14:textId="77777777" w:rsidR="00356B2D" w:rsidRPr="003137B3" w:rsidRDefault="00356B2D" w:rsidP="008D5240">
            <w:pPr>
              <w:pStyle w:val="NoSpacing"/>
              <w:rPr>
                <w:b/>
              </w:rPr>
            </w:pPr>
            <w:r w:rsidRPr="003137B3">
              <w:rPr>
                <w:b/>
              </w:rPr>
              <w:t>&lt;Insert Version Date&gt;</w:t>
            </w:r>
          </w:p>
        </w:tc>
        <w:tc>
          <w:tcPr>
            <w:tcW w:w="2629" w:type="dxa"/>
            <w:shd w:val="clear" w:color="auto" w:fill="auto"/>
          </w:tcPr>
          <w:p w14:paraId="44B3696E" w14:textId="77777777" w:rsidR="00356B2D" w:rsidRPr="003137B3" w:rsidRDefault="00356B2D" w:rsidP="008D5240">
            <w:pPr>
              <w:pStyle w:val="NoSpacing"/>
              <w:jc w:val="center"/>
            </w:pPr>
          </w:p>
          <w:p w14:paraId="31E07F12" w14:textId="77777777" w:rsidR="00E11C97" w:rsidRPr="003137B3" w:rsidRDefault="00E11C97" w:rsidP="008D5240">
            <w:pPr>
              <w:pStyle w:val="NoSpacing"/>
              <w:jc w:val="center"/>
            </w:pPr>
          </w:p>
        </w:tc>
        <w:tc>
          <w:tcPr>
            <w:tcW w:w="2022" w:type="dxa"/>
            <w:shd w:val="clear" w:color="auto" w:fill="auto"/>
          </w:tcPr>
          <w:p w14:paraId="0C77B4C7" w14:textId="77777777" w:rsidR="00356B2D" w:rsidRPr="003137B3" w:rsidRDefault="00356B2D" w:rsidP="008D5240">
            <w:pPr>
              <w:pStyle w:val="NoSpacing"/>
              <w:jc w:val="center"/>
            </w:pPr>
          </w:p>
        </w:tc>
        <w:tc>
          <w:tcPr>
            <w:tcW w:w="2226" w:type="dxa"/>
          </w:tcPr>
          <w:p w14:paraId="675EE499" w14:textId="77777777" w:rsidR="00356B2D" w:rsidRPr="003137B3" w:rsidRDefault="00356B2D" w:rsidP="008D5240">
            <w:pPr>
              <w:pStyle w:val="NoSpacing"/>
              <w:jc w:val="center"/>
            </w:pPr>
          </w:p>
        </w:tc>
      </w:tr>
      <w:tr w:rsidR="00356B2D" w:rsidRPr="003137B3" w14:paraId="532669BE" w14:textId="77777777" w:rsidTr="00356B2D">
        <w:tc>
          <w:tcPr>
            <w:tcW w:w="2699" w:type="dxa"/>
            <w:shd w:val="clear" w:color="auto" w:fill="99FFCC"/>
          </w:tcPr>
          <w:p w14:paraId="1BF0FF19" w14:textId="77777777" w:rsidR="00356B2D" w:rsidRPr="003137B3" w:rsidRDefault="00356B2D" w:rsidP="008D5240">
            <w:pPr>
              <w:pStyle w:val="NoSpacing"/>
              <w:rPr>
                <w:b/>
              </w:rPr>
            </w:pPr>
            <w:r w:rsidRPr="003137B3">
              <w:rPr>
                <w:b/>
              </w:rPr>
              <w:t>&lt;Insert Version Date&gt;</w:t>
            </w:r>
          </w:p>
        </w:tc>
        <w:tc>
          <w:tcPr>
            <w:tcW w:w="2629" w:type="dxa"/>
            <w:shd w:val="clear" w:color="auto" w:fill="auto"/>
          </w:tcPr>
          <w:p w14:paraId="07771676" w14:textId="77777777" w:rsidR="00356B2D" w:rsidRPr="003137B3" w:rsidRDefault="00356B2D" w:rsidP="008D5240">
            <w:pPr>
              <w:pStyle w:val="NoSpacing"/>
              <w:jc w:val="center"/>
            </w:pPr>
          </w:p>
          <w:p w14:paraId="7EA55F11" w14:textId="77777777" w:rsidR="00E11C97" w:rsidRPr="003137B3" w:rsidRDefault="00E11C97" w:rsidP="008D5240">
            <w:pPr>
              <w:pStyle w:val="NoSpacing"/>
              <w:jc w:val="center"/>
            </w:pPr>
          </w:p>
        </w:tc>
        <w:tc>
          <w:tcPr>
            <w:tcW w:w="2022" w:type="dxa"/>
            <w:shd w:val="clear" w:color="auto" w:fill="auto"/>
          </w:tcPr>
          <w:p w14:paraId="293D03D7" w14:textId="77777777" w:rsidR="00356B2D" w:rsidRPr="003137B3" w:rsidRDefault="00356B2D" w:rsidP="008D5240">
            <w:pPr>
              <w:pStyle w:val="NoSpacing"/>
              <w:jc w:val="center"/>
            </w:pPr>
          </w:p>
        </w:tc>
        <w:tc>
          <w:tcPr>
            <w:tcW w:w="2226" w:type="dxa"/>
          </w:tcPr>
          <w:p w14:paraId="24C921E7" w14:textId="77777777" w:rsidR="00356B2D" w:rsidRPr="003137B3" w:rsidRDefault="00356B2D" w:rsidP="008D5240">
            <w:pPr>
              <w:pStyle w:val="NoSpacing"/>
              <w:jc w:val="center"/>
            </w:pPr>
          </w:p>
        </w:tc>
      </w:tr>
      <w:tr w:rsidR="00356B2D" w:rsidRPr="003137B3" w14:paraId="1D51B87D" w14:textId="77777777" w:rsidTr="00356B2D">
        <w:tc>
          <w:tcPr>
            <w:tcW w:w="2699" w:type="dxa"/>
            <w:shd w:val="clear" w:color="auto" w:fill="99FFCC"/>
          </w:tcPr>
          <w:p w14:paraId="03B37B2A" w14:textId="77777777" w:rsidR="00356B2D" w:rsidRPr="003137B3" w:rsidRDefault="00356B2D" w:rsidP="008D5240">
            <w:pPr>
              <w:pStyle w:val="NoSpacing"/>
              <w:rPr>
                <w:b/>
              </w:rPr>
            </w:pPr>
            <w:r w:rsidRPr="003137B3">
              <w:rPr>
                <w:b/>
              </w:rPr>
              <w:lastRenderedPageBreak/>
              <w:t>&lt;Insert Version Date&gt;</w:t>
            </w:r>
          </w:p>
        </w:tc>
        <w:tc>
          <w:tcPr>
            <w:tcW w:w="2629" w:type="dxa"/>
            <w:shd w:val="clear" w:color="auto" w:fill="auto"/>
          </w:tcPr>
          <w:p w14:paraId="1788A545" w14:textId="77777777" w:rsidR="00356B2D" w:rsidRPr="003137B3" w:rsidRDefault="00356B2D" w:rsidP="008D5240">
            <w:pPr>
              <w:pStyle w:val="NoSpacing"/>
              <w:jc w:val="center"/>
            </w:pPr>
          </w:p>
          <w:p w14:paraId="70390594" w14:textId="77777777" w:rsidR="00E11C97" w:rsidRPr="003137B3" w:rsidRDefault="00E11C97" w:rsidP="008D5240">
            <w:pPr>
              <w:pStyle w:val="NoSpacing"/>
              <w:jc w:val="center"/>
            </w:pPr>
          </w:p>
        </w:tc>
        <w:tc>
          <w:tcPr>
            <w:tcW w:w="2022" w:type="dxa"/>
            <w:shd w:val="clear" w:color="auto" w:fill="auto"/>
          </w:tcPr>
          <w:p w14:paraId="569803D6" w14:textId="77777777" w:rsidR="00356B2D" w:rsidRPr="003137B3" w:rsidRDefault="00356B2D" w:rsidP="008D5240">
            <w:pPr>
              <w:pStyle w:val="NoSpacing"/>
              <w:jc w:val="center"/>
            </w:pPr>
          </w:p>
        </w:tc>
        <w:tc>
          <w:tcPr>
            <w:tcW w:w="2226" w:type="dxa"/>
          </w:tcPr>
          <w:p w14:paraId="20D8195D" w14:textId="77777777" w:rsidR="00356B2D" w:rsidRPr="003137B3" w:rsidRDefault="00356B2D" w:rsidP="008D5240">
            <w:pPr>
              <w:pStyle w:val="NoSpacing"/>
              <w:jc w:val="center"/>
            </w:pPr>
          </w:p>
        </w:tc>
      </w:tr>
      <w:tr w:rsidR="00356B2D" w:rsidRPr="003137B3" w14:paraId="7E91B753" w14:textId="77777777" w:rsidTr="00356B2D">
        <w:tc>
          <w:tcPr>
            <w:tcW w:w="2699" w:type="dxa"/>
            <w:shd w:val="clear" w:color="auto" w:fill="99FFCC"/>
          </w:tcPr>
          <w:p w14:paraId="631F539F" w14:textId="77777777" w:rsidR="00356B2D" w:rsidRPr="003137B3" w:rsidRDefault="00356B2D" w:rsidP="008D5240">
            <w:pPr>
              <w:pStyle w:val="NoSpacing"/>
              <w:rPr>
                <w:b/>
              </w:rPr>
            </w:pPr>
            <w:r w:rsidRPr="003137B3">
              <w:rPr>
                <w:b/>
              </w:rPr>
              <w:t>&lt;Insert Version Date&gt;</w:t>
            </w:r>
          </w:p>
        </w:tc>
        <w:tc>
          <w:tcPr>
            <w:tcW w:w="2629" w:type="dxa"/>
            <w:shd w:val="clear" w:color="auto" w:fill="auto"/>
          </w:tcPr>
          <w:p w14:paraId="43D7EE27" w14:textId="77777777" w:rsidR="00356B2D" w:rsidRPr="003137B3" w:rsidRDefault="00356B2D" w:rsidP="008D5240">
            <w:pPr>
              <w:pStyle w:val="NoSpacing"/>
              <w:jc w:val="center"/>
            </w:pPr>
          </w:p>
          <w:p w14:paraId="4DD81D84" w14:textId="77777777" w:rsidR="00E11C97" w:rsidRPr="003137B3" w:rsidRDefault="00E11C97" w:rsidP="008D5240">
            <w:pPr>
              <w:pStyle w:val="NoSpacing"/>
              <w:jc w:val="center"/>
            </w:pPr>
          </w:p>
        </w:tc>
        <w:tc>
          <w:tcPr>
            <w:tcW w:w="2022" w:type="dxa"/>
            <w:shd w:val="clear" w:color="auto" w:fill="auto"/>
          </w:tcPr>
          <w:p w14:paraId="76F13880" w14:textId="77777777" w:rsidR="00356B2D" w:rsidRPr="003137B3" w:rsidRDefault="00356B2D" w:rsidP="008D5240">
            <w:pPr>
              <w:pStyle w:val="NoSpacing"/>
              <w:jc w:val="center"/>
            </w:pPr>
          </w:p>
        </w:tc>
        <w:tc>
          <w:tcPr>
            <w:tcW w:w="2226" w:type="dxa"/>
          </w:tcPr>
          <w:p w14:paraId="1F1187C1" w14:textId="77777777" w:rsidR="00356B2D" w:rsidRPr="003137B3" w:rsidRDefault="00356B2D" w:rsidP="008D5240">
            <w:pPr>
              <w:pStyle w:val="NoSpacing"/>
              <w:jc w:val="center"/>
            </w:pPr>
          </w:p>
        </w:tc>
      </w:tr>
      <w:tr w:rsidR="00356B2D" w14:paraId="610834F7" w14:textId="77777777" w:rsidTr="00356B2D">
        <w:tc>
          <w:tcPr>
            <w:tcW w:w="2699" w:type="dxa"/>
            <w:shd w:val="clear" w:color="auto" w:fill="99FFCC"/>
          </w:tcPr>
          <w:p w14:paraId="3732DE8B" w14:textId="77777777" w:rsidR="00356B2D" w:rsidRPr="003137B3" w:rsidRDefault="00356B2D" w:rsidP="008D5240">
            <w:pPr>
              <w:pStyle w:val="NoSpacing"/>
              <w:rPr>
                <w:b/>
              </w:rPr>
            </w:pPr>
            <w:r w:rsidRPr="003137B3">
              <w:rPr>
                <w:b/>
              </w:rPr>
              <w:t>&lt;Insert Version Date&gt;</w:t>
            </w:r>
          </w:p>
        </w:tc>
        <w:tc>
          <w:tcPr>
            <w:tcW w:w="2629" w:type="dxa"/>
            <w:shd w:val="clear" w:color="auto" w:fill="auto"/>
          </w:tcPr>
          <w:p w14:paraId="359049D9" w14:textId="77777777" w:rsidR="00E11C97" w:rsidRDefault="00DA53BC" w:rsidP="00DA53BC">
            <w:pPr>
              <w:pStyle w:val="NoSpacing"/>
              <w:jc w:val="center"/>
            </w:pPr>
            <w:r w:rsidRPr="003137B3">
              <w:t>Final Oversight Plan at time of contract closure</w:t>
            </w:r>
          </w:p>
        </w:tc>
        <w:tc>
          <w:tcPr>
            <w:tcW w:w="2022" w:type="dxa"/>
            <w:shd w:val="clear" w:color="auto" w:fill="auto"/>
          </w:tcPr>
          <w:p w14:paraId="7B6DCB04" w14:textId="77777777" w:rsidR="00356B2D" w:rsidRDefault="00356B2D" w:rsidP="008D5240">
            <w:pPr>
              <w:pStyle w:val="NoSpacing"/>
              <w:jc w:val="center"/>
            </w:pPr>
          </w:p>
        </w:tc>
        <w:tc>
          <w:tcPr>
            <w:tcW w:w="2226" w:type="dxa"/>
          </w:tcPr>
          <w:p w14:paraId="3E1259B4" w14:textId="77777777" w:rsidR="00356B2D" w:rsidRDefault="00356B2D" w:rsidP="008D5240">
            <w:pPr>
              <w:pStyle w:val="NoSpacing"/>
              <w:jc w:val="center"/>
            </w:pPr>
          </w:p>
        </w:tc>
      </w:tr>
    </w:tbl>
    <w:p w14:paraId="12E4DB20" w14:textId="77777777" w:rsidR="00FE093B" w:rsidRDefault="00FE093B" w:rsidP="001244E3">
      <w:pPr>
        <w:pStyle w:val="NoSpacing"/>
      </w:pPr>
    </w:p>
    <w:p w14:paraId="70AAC372" w14:textId="77777777" w:rsidR="003D52BE" w:rsidRDefault="003D52BE" w:rsidP="001244E3">
      <w:pPr>
        <w:pStyle w:val="NoSpacing"/>
      </w:pPr>
    </w:p>
    <w:p w14:paraId="7BEC92B2" w14:textId="77777777" w:rsidR="003D52BE" w:rsidRDefault="003D52BE" w:rsidP="003D52BE">
      <w:pPr>
        <w:pStyle w:val="EndnoteText"/>
      </w:pPr>
    </w:p>
    <w:p w14:paraId="3DC4AFAC" w14:textId="77777777" w:rsidR="003D52BE" w:rsidRDefault="003D52BE" w:rsidP="003D52BE">
      <w:pPr>
        <w:pStyle w:val="EndnoteText"/>
      </w:pPr>
    </w:p>
    <w:p w14:paraId="3D9440D0" w14:textId="77777777" w:rsidR="003D52BE" w:rsidRDefault="003D52BE" w:rsidP="003D52BE">
      <w:pPr>
        <w:pStyle w:val="EndnoteText"/>
      </w:pPr>
    </w:p>
    <w:p w14:paraId="7B87318B" w14:textId="77777777" w:rsidR="003D52BE" w:rsidRDefault="003D52BE" w:rsidP="003D52BE">
      <w:pPr>
        <w:pStyle w:val="EndnoteText"/>
      </w:pPr>
    </w:p>
    <w:p w14:paraId="0C84945D" w14:textId="77777777" w:rsidR="003D52BE" w:rsidRDefault="003D52BE" w:rsidP="003D52BE">
      <w:pPr>
        <w:pStyle w:val="EndnoteText"/>
      </w:pPr>
    </w:p>
    <w:p w14:paraId="553C78CB" w14:textId="77777777" w:rsidR="003D52BE" w:rsidRDefault="003D52BE" w:rsidP="003D52BE">
      <w:pPr>
        <w:pStyle w:val="EndnoteText"/>
      </w:pPr>
    </w:p>
    <w:p w14:paraId="6218DEFA" w14:textId="0BF2E8C1" w:rsidR="003D52BE" w:rsidRDefault="003D52BE" w:rsidP="003D52BE">
      <w:pPr>
        <w:pStyle w:val="EndnoteText"/>
      </w:pPr>
      <w:r>
        <w:t xml:space="preserve">For questions or additional information, please visit </w:t>
      </w:r>
      <w:hyperlink r:id="rId12" w:history="1">
        <w:r w:rsidRPr="00BA70DB">
          <w:rPr>
            <w:rStyle w:val="Hyperlink"/>
          </w:rPr>
          <w:t>http://theavocagroup.com/contact/</w:t>
        </w:r>
      </w:hyperlink>
      <w:r>
        <w:t xml:space="preserve">.  </w:t>
      </w:r>
    </w:p>
    <w:sectPr w:rsidR="003D52BE" w:rsidSect="00DB2E6D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341E04" w14:textId="77777777" w:rsidR="00C257FC" w:rsidRDefault="00C257FC" w:rsidP="00311694">
      <w:pPr>
        <w:spacing w:after="0" w:line="240" w:lineRule="auto"/>
      </w:pPr>
      <w:r>
        <w:separator/>
      </w:r>
    </w:p>
  </w:endnote>
  <w:endnote w:type="continuationSeparator" w:id="0">
    <w:p w14:paraId="6F868D4D" w14:textId="77777777" w:rsidR="00C257FC" w:rsidRDefault="00C257FC" w:rsidP="00311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BA4BA5" w14:textId="638026DF" w:rsidR="008D5240" w:rsidRPr="00050FBA" w:rsidRDefault="009567BD" w:rsidP="005A670C">
    <w:pPr>
      <w:pStyle w:val="Footer"/>
      <w:tabs>
        <w:tab w:val="clear" w:pos="4680"/>
        <w:tab w:val="clear" w:pos="9360"/>
        <w:tab w:val="center" w:pos="4590"/>
      </w:tabs>
      <w:jc w:val="right"/>
      <w:rPr>
        <w:sz w:val="20"/>
      </w:rPr>
    </w:pPr>
    <w:r w:rsidRPr="00696452">
      <w:rPr>
        <w:noProof/>
      </w:rPr>
      <w:drawing>
        <wp:anchor distT="0" distB="0" distL="114300" distR="114300" simplePos="0" relativeHeight="251659264" behindDoc="1" locked="0" layoutInCell="1" allowOverlap="1" wp14:anchorId="635EEF4B" wp14:editId="6FE4838A">
          <wp:simplePos x="0" y="0"/>
          <wp:positionH relativeFrom="column">
            <wp:posOffset>-342900</wp:posOffset>
          </wp:positionH>
          <wp:positionV relativeFrom="paragraph">
            <wp:posOffset>-17145</wp:posOffset>
          </wp:positionV>
          <wp:extent cx="1765935" cy="525780"/>
          <wp:effectExtent l="0" t="0" r="12065" b="7620"/>
          <wp:wrapTight wrapText="bothSides">
            <wp:wrapPolygon edited="0">
              <wp:start x="1864" y="0"/>
              <wp:lineTo x="0" y="3130"/>
              <wp:lineTo x="0" y="17739"/>
              <wp:lineTo x="1864" y="20870"/>
              <wp:lineTo x="8078" y="20870"/>
              <wp:lineTo x="21437" y="18783"/>
              <wp:lineTo x="21437" y="7304"/>
              <wp:lineTo x="8078" y="0"/>
              <wp:lineTo x="1864" y="0"/>
            </wp:wrapPolygon>
          </wp:wrapTight>
          <wp:docPr id="1" name="Picture 1" descr="C:\Users\Beth\Downloads\Avoca_QC_horiz_RGB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th\Downloads\Avoca_QC_horiz_RG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935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5240">
      <w:tab/>
    </w:r>
    <w:r w:rsidR="008D5240">
      <w:rPr>
        <w:sz w:val="20"/>
      </w:rPr>
      <w:t>Tech Tool 01c- Third</w:t>
    </w:r>
    <w:r w:rsidR="00700B23">
      <w:rPr>
        <w:sz w:val="20"/>
      </w:rPr>
      <w:t>-</w:t>
    </w:r>
    <w:r w:rsidR="008D5240">
      <w:rPr>
        <w:sz w:val="20"/>
      </w:rPr>
      <w:t>Party Oversight Plan</w:t>
    </w:r>
    <w:r w:rsidR="008D5240" w:rsidRPr="00DF5401">
      <w:rPr>
        <w:sz w:val="18"/>
      </w:rPr>
      <w:t xml:space="preserve"> </w:t>
    </w:r>
    <w:r w:rsidR="009202A1">
      <w:t xml:space="preserve">  </w:t>
    </w:r>
    <w:sdt>
      <w:sdtPr>
        <w:rPr>
          <w:sz w:val="20"/>
        </w:rPr>
        <w:id w:val="92138401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</w:r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="008D5240" w:rsidRPr="00050FBA">
              <w:rPr>
                <w:sz w:val="20"/>
              </w:rPr>
              <w:t xml:space="preserve">Page </w:t>
            </w:r>
            <w:r w:rsidR="008D5240" w:rsidRPr="00050FBA">
              <w:rPr>
                <w:b/>
                <w:bCs/>
                <w:sz w:val="20"/>
              </w:rPr>
              <w:fldChar w:fldCharType="begin"/>
            </w:r>
            <w:r w:rsidR="008D5240" w:rsidRPr="00050FBA">
              <w:rPr>
                <w:b/>
                <w:bCs/>
                <w:sz w:val="20"/>
              </w:rPr>
              <w:instrText xml:space="preserve"> PAGE </w:instrText>
            </w:r>
            <w:r w:rsidR="008D5240" w:rsidRPr="00050FBA">
              <w:rPr>
                <w:b/>
                <w:bCs/>
                <w:sz w:val="20"/>
              </w:rPr>
              <w:fldChar w:fldCharType="separate"/>
            </w:r>
            <w:r w:rsidR="001B552B">
              <w:rPr>
                <w:b/>
                <w:bCs/>
                <w:noProof/>
                <w:sz w:val="20"/>
              </w:rPr>
              <w:t>1</w:t>
            </w:r>
            <w:r w:rsidR="008D5240" w:rsidRPr="00050FBA">
              <w:rPr>
                <w:b/>
                <w:bCs/>
                <w:sz w:val="20"/>
              </w:rPr>
              <w:fldChar w:fldCharType="end"/>
            </w:r>
            <w:r w:rsidR="008D5240" w:rsidRPr="00050FBA">
              <w:rPr>
                <w:sz w:val="20"/>
              </w:rPr>
              <w:t xml:space="preserve"> of </w:t>
            </w:r>
            <w:r w:rsidR="008D5240" w:rsidRPr="00050FBA">
              <w:rPr>
                <w:b/>
                <w:bCs/>
                <w:sz w:val="20"/>
              </w:rPr>
              <w:fldChar w:fldCharType="begin"/>
            </w:r>
            <w:r w:rsidR="008D5240" w:rsidRPr="00050FBA">
              <w:rPr>
                <w:b/>
                <w:bCs/>
                <w:sz w:val="20"/>
              </w:rPr>
              <w:instrText xml:space="preserve"> NUMPAGES  </w:instrText>
            </w:r>
            <w:r w:rsidR="008D5240" w:rsidRPr="00050FBA">
              <w:rPr>
                <w:b/>
                <w:bCs/>
                <w:sz w:val="20"/>
              </w:rPr>
              <w:fldChar w:fldCharType="separate"/>
            </w:r>
            <w:r w:rsidR="001B552B">
              <w:rPr>
                <w:b/>
                <w:bCs/>
                <w:noProof/>
                <w:sz w:val="20"/>
              </w:rPr>
              <w:t>5</w:t>
            </w:r>
            <w:r w:rsidR="008D5240" w:rsidRPr="00050FBA">
              <w:rPr>
                <w:b/>
                <w:bCs/>
                <w:sz w:val="20"/>
              </w:rPr>
              <w:fldChar w:fldCharType="end"/>
            </w:r>
          </w:sdtContent>
        </w:sdt>
      </w:sdtContent>
    </w:sdt>
  </w:p>
  <w:p w14:paraId="60F4B75B" w14:textId="77777777" w:rsidR="008D5240" w:rsidRPr="00101E91" w:rsidRDefault="008D5240" w:rsidP="005A3602">
    <w:pPr>
      <w:pStyle w:val="Footer"/>
      <w:rPr>
        <w:color w:val="A6A6A6" w:themeColor="background1" w:themeShade="A6"/>
      </w:rPr>
    </w:pPr>
    <w:r>
      <w:rPr>
        <w:b/>
        <w:color w:val="808080" w:themeColor="background1" w:themeShade="80"/>
      </w:rPr>
      <w:tab/>
    </w:r>
    <w:r>
      <w:rPr>
        <w:b/>
        <w:color w:val="808080" w:themeColor="background1" w:themeShade="80"/>
      </w:rPr>
      <w:tab/>
    </w:r>
    <w:r w:rsidRPr="00AF1F58">
      <w:rPr>
        <w:b/>
        <w:color w:val="A6A6A6" w:themeColor="background1" w:themeShade="A6"/>
      </w:rPr>
      <w:t>©</w:t>
    </w:r>
    <w:r w:rsidRPr="00AF1F58">
      <w:rPr>
        <w:color w:val="A6A6A6" w:themeColor="background1" w:themeShade="A6"/>
      </w:rPr>
      <w:t xml:space="preserve"> 201</w:t>
    </w:r>
    <w:r w:rsidR="00700B23">
      <w:rPr>
        <w:color w:val="A6A6A6" w:themeColor="background1" w:themeShade="A6"/>
      </w:rPr>
      <w:t>7</w:t>
    </w:r>
    <w:r w:rsidRPr="00AF1F58">
      <w:rPr>
        <w:color w:val="A6A6A6" w:themeColor="background1" w:themeShade="A6"/>
      </w:rPr>
      <w:t xml:space="preserve"> The Avoca Group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3A6223" w14:textId="77777777" w:rsidR="00C257FC" w:rsidRDefault="00C257FC" w:rsidP="00311694">
      <w:pPr>
        <w:spacing w:after="0" w:line="240" w:lineRule="auto"/>
      </w:pPr>
      <w:r>
        <w:separator/>
      </w:r>
    </w:p>
  </w:footnote>
  <w:footnote w:type="continuationSeparator" w:id="0">
    <w:p w14:paraId="22769CCF" w14:textId="77777777" w:rsidR="00C257FC" w:rsidRDefault="00C257FC" w:rsidP="00311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766763" w14:textId="07C7E207" w:rsidR="008D5240" w:rsidRDefault="008D5240" w:rsidP="00710BA1">
    <w:pPr>
      <w:pStyle w:val="NoSpacing"/>
      <w:jc w:val="center"/>
      <w:rPr>
        <w:b/>
        <w:sz w:val="28"/>
      </w:rPr>
    </w:pPr>
    <w:r w:rsidRPr="00710BA1">
      <w:rPr>
        <w:b/>
        <w:sz w:val="28"/>
      </w:rPr>
      <w:t>Avoca Quality Consortium</w:t>
    </w:r>
    <w:r w:rsidR="009202A1">
      <w:rPr>
        <w:b/>
        <w:sz w:val="28"/>
      </w:rPr>
      <w:t>™</w:t>
    </w:r>
    <w:r>
      <w:rPr>
        <w:b/>
        <w:sz w:val="28"/>
      </w:rPr>
      <w:t xml:space="preserve"> </w:t>
    </w:r>
    <w:r w:rsidRPr="00710BA1">
      <w:rPr>
        <w:b/>
        <w:sz w:val="28"/>
      </w:rPr>
      <w:t>Quality Ove</w:t>
    </w:r>
    <w:r>
      <w:rPr>
        <w:b/>
        <w:sz w:val="28"/>
      </w:rPr>
      <w:t xml:space="preserve">rsight Framework: </w:t>
    </w:r>
  </w:p>
  <w:p w14:paraId="5A692EA9" w14:textId="77777777" w:rsidR="008D5240" w:rsidRPr="00710BA1" w:rsidRDefault="008D5240" w:rsidP="00710BA1">
    <w:pPr>
      <w:pStyle w:val="NoSpacing"/>
      <w:jc w:val="center"/>
      <w:rPr>
        <w:sz w:val="20"/>
      </w:rPr>
    </w:pPr>
    <w:r>
      <w:rPr>
        <w:b/>
        <w:sz w:val="28"/>
      </w:rPr>
      <w:t>Technical Oversight</w:t>
    </w:r>
    <w:r w:rsidRPr="00710BA1">
      <w:rPr>
        <w:b/>
        <w:sz w:val="28"/>
      </w:rPr>
      <w:t xml:space="preserve"> Tool- </w:t>
    </w:r>
    <w:r w:rsidR="00F12D07">
      <w:rPr>
        <w:b/>
        <w:sz w:val="28"/>
      </w:rPr>
      <w:t>Third-</w:t>
    </w:r>
    <w:r>
      <w:rPr>
        <w:b/>
        <w:sz w:val="28"/>
      </w:rPr>
      <w:t>Party Oversight Plan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71269"/>
    <w:multiLevelType w:val="hybridMultilevel"/>
    <w:tmpl w:val="E6608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FA0FF3"/>
    <w:multiLevelType w:val="hybridMultilevel"/>
    <w:tmpl w:val="173489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1B1C6D"/>
    <w:multiLevelType w:val="hybridMultilevel"/>
    <w:tmpl w:val="82E29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B5542"/>
    <w:multiLevelType w:val="hybridMultilevel"/>
    <w:tmpl w:val="288ABB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9C26DF"/>
    <w:multiLevelType w:val="hybridMultilevel"/>
    <w:tmpl w:val="E8C09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36788"/>
    <w:multiLevelType w:val="hybridMultilevel"/>
    <w:tmpl w:val="29864D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B6808AE"/>
    <w:multiLevelType w:val="hybridMultilevel"/>
    <w:tmpl w:val="F65A8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582CDC"/>
    <w:multiLevelType w:val="hybridMultilevel"/>
    <w:tmpl w:val="50B0F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FD327F"/>
    <w:multiLevelType w:val="hybridMultilevel"/>
    <w:tmpl w:val="F7E816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3496718"/>
    <w:multiLevelType w:val="hybridMultilevel"/>
    <w:tmpl w:val="E350F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CE5270"/>
    <w:multiLevelType w:val="hybridMultilevel"/>
    <w:tmpl w:val="8F7637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4BF7EFB"/>
    <w:multiLevelType w:val="hybridMultilevel"/>
    <w:tmpl w:val="5D760BA6"/>
    <w:lvl w:ilvl="0" w:tplc="7A78BD5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52C3842"/>
    <w:multiLevelType w:val="hybridMultilevel"/>
    <w:tmpl w:val="9C422F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1FA78C5"/>
    <w:multiLevelType w:val="hybridMultilevel"/>
    <w:tmpl w:val="5E4032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9A4D56"/>
    <w:multiLevelType w:val="hybridMultilevel"/>
    <w:tmpl w:val="551C8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43F1F88"/>
    <w:multiLevelType w:val="hybridMultilevel"/>
    <w:tmpl w:val="A2308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09577F"/>
    <w:multiLevelType w:val="hybridMultilevel"/>
    <w:tmpl w:val="EF9CF2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D261156"/>
    <w:multiLevelType w:val="hybridMultilevel"/>
    <w:tmpl w:val="7958C1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1D60115"/>
    <w:multiLevelType w:val="hybridMultilevel"/>
    <w:tmpl w:val="57747F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9BA2A07"/>
    <w:multiLevelType w:val="hybridMultilevel"/>
    <w:tmpl w:val="30520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AFE2AA8"/>
    <w:multiLevelType w:val="hybridMultilevel"/>
    <w:tmpl w:val="2F369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2066727"/>
    <w:multiLevelType w:val="hybridMultilevel"/>
    <w:tmpl w:val="1BF4A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B73352"/>
    <w:multiLevelType w:val="hybridMultilevel"/>
    <w:tmpl w:val="0B66B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F6545A"/>
    <w:multiLevelType w:val="hybridMultilevel"/>
    <w:tmpl w:val="6BECAC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BF2206B"/>
    <w:multiLevelType w:val="hybridMultilevel"/>
    <w:tmpl w:val="E24E5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A06DED"/>
    <w:multiLevelType w:val="hybridMultilevel"/>
    <w:tmpl w:val="DB9A3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A442A0"/>
    <w:multiLevelType w:val="hybridMultilevel"/>
    <w:tmpl w:val="8A463B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AB57D7C"/>
    <w:multiLevelType w:val="hybridMultilevel"/>
    <w:tmpl w:val="A3266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A550DA"/>
    <w:multiLevelType w:val="hybridMultilevel"/>
    <w:tmpl w:val="DD44F8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10C2222"/>
    <w:multiLevelType w:val="hybridMultilevel"/>
    <w:tmpl w:val="5E4032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A82AB4"/>
    <w:multiLevelType w:val="hybridMultilevel"/>
    <w:tmpl w:val="01C2B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24058B"/>
    <w:multiLevelType w:val="hybridMultilevel"/>
    <w:tmpl w:val="C172D1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8"/>
  </w:num>
  <w:num w:numId="3">
    <w:abstractNumId w:val="4"/>
  </w:num>
  <w:num w:numId="4">
    <w:abstractNumId w:val="31"/>
  </w:num>
  <w:num w:numId="5">
    <w:abstractNumId w:val="29"/>
  </w:num>
  <w:num w:numId="6">
    <w:abstractNumId w:val="13"/>
  </w:num>
  <w:num w:numId="7">
    <w:abstractNumId w:val="12"/>
  </w:num>
  <w:num w:numId="8">
    <w:abstractNumId w:val="25"/>
  </w:num>
  <w:num w:numId="9">
    <w:abstractNumId w:val="26"/>
  </w:num>
  <w:num w:numId="10">
    <w:abstractNumId w:val="11"/>
  </w:num>
  <w:num w:numId="11">
    <w:abstractNumId w:val="1"/>
  </w:num>
  <w:num w:numId="12">
    <w:abstractNumId w:val="28"/>
  </w:num>
  <w:num w:numId="13">
    <w:abstractNumId w:val="10"/>
  </w:num>
  <w:num w:numId="14">
    <w:abstractNumId w:val="0"/>
  </w:num>
  <w:num w:numId="15">
    <w:abstractNumId w:val="15"/>
  </w:num>
  <w:num w:numId="16">
    <w:abstractNumId w:val="2"/>
  </w:num>
  <w:num w:numId="17">
    <w:abstractNumId w:val="3"/>
  </w:num>
  <w:num w:numId="18">
    <w:abstractNumId w:val="7"/>
  </w:num>
  <w:num w:numId="19">
    <w:abstractNumId w:val="8"/>
  </w:num>
  <w:num w:numId="20">
    <w:abstractNumId w:val="14"/>
  </w:num>
  <w:num w:numId="21">
    <w:abstractNumId w:val="23"/>
  </w:num>
  <w:num w:numId="22">
    <w:abstractNumId w:val="20"/>
  </w:num>
  <w:num w:numId="23">
    <w:abstractNumId w:val="17"/>
  </w:num>
  <w:num w:numId="24">
    <w:abstractNumId w:val="16"/>
  </w:num>
  <w:num w:numId="25">
    <w:abstractNumId w:val="24"/>
  </w:num>
  <w:num w:numId="26">
    <w:abstractNumId w:val="30"/>
  </w:num>
  <w:num w:numId="27">
    <w:abstractNumId w:val="22"/>
  </w:num>
  <w:num w:numId="28">
    <w:abstractNumId w:val="21"/>
  </w:num>
  <w:num w:numId="29">
    <w:abstractNumId w:val="9"/>
  </w:num>
  <w:num w:numId="30">
    <w:abstractNumId w:val="6"/>
  </w:num>
  <w:num w:numId="31">
    <w:abstractNumId w:val="19"/>
  </w:num>
  <w:num w:numId="3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D18"/>
    <w:rsid w:val="00000BCF"/>
    <w:rsid w:val="00001453"/>
    <w:rsid w:val="00001788"/>
    <w:rsid w:val="00004BD4"/>
    <w:rsid w:val="000221E5"/>
    <w:rsid w:val="000226E2"/>
    <w:rsid w:val="00023808"/>
    <w:rsid w:val="00023826"/>
    <w:rsid w:val="00024DA4"/>
    <w:rsid w:val="00031083"/>
    <w:rsid w:val="000313B0"/>
    <w:rsid w:val="00033936"/>
    <w:rsid w:val="000358C8"/>
    <w:rsid w:val="000362AC"/>
    <w:rsid w:val="000435A2"/>
    <w:rsid w:val="000438BD"/>
    <w:rsid w:val="00044D51"/>
    <w:rsid w:val="0004528A"/>
    <w:rsid w:val="00045598"/>
    <w:rsid w:val="00045EBC"/>
    <w:rsid w:val="00046553"/>
    <w:rsid w:val="00046E3A"/>
    <w:rsid w:val="00046FBB"/>
    <w:rsid w:val="00050FBA"/>
    <w:rsid w:val="000550E4"/>
    <w:rsid w:val="00056B6E"/>
    <w:rsid w:val="00056C45"/>
    <w:rsid w:val="00057002"/>
    <w:rsid w:val="0006197E"/>
    <w:rsid w:val="0006559C"/>
    <w:rsid w:val="0006679D"/>
    <w:rsid w:val="00070339"/>
    <w:rsid w:val="000704E0"/>
    <w:rsid w:val="000736F6"/>
    <w:rsid w:val="000801C1"/>
    <w:rsid w:val="000805CB"/>
    <w:rsid w:val="000863CB"/>
    <w:rsid w:val="00087E48"/>
    <w:rsid w:val="00087F32"/>
    <w:rsid w:val="000901C6"/>
    <w:rsid w:val="00091B8C"/>
    <w:rsid w:val="00091F16"/>
    <w:rsid w:val="0009354E"/>
    <w:rsid w:val="000A387A"/>
    <w:rsid w:val="000A404C"/>
    <w:rsid w:val="000A5118"/>
    <w:rsid w:val="000B05F4"/>
    <w:rsid w:val="000B270F"/>
    <w:rsid w:val="000B4684"/>
    <w:rsid w:val="000C0C35"/>
    <w:rsid w:val="000C624B"/>
    <w:rsid w:val="000D1CCC"/>
    <w:rsid w:val="000D2B06"/>
    <w:rsid w:val="000D2E21"/>
    <w:rsid w:val="000D430F"/>
    <w:rsid w:val="000D632F"/>
    <w:rsid w:val="000E0BD5"/>
    <w:rsid w:val="000E2CFB"/>
    <w:rsid w:val="000E36F6"/>
    <w:rsid w:val="000E381F"/>
    <w:rsid w:val="000E66AC"/>
    <w:rsid w:val="000E6A22"/>
    <w:rsid w:val="000F0370"/>
    <w:rsid w:val="000F05E6"/>
    <w:rsid w:val="000F0CA1"/>
    <w:rsid w:val="000F2E18"/>
    <w:rsid w:val="000F5882"/>
    <w:rsid w:val="000F606F"/>
    <w:rsid w:val="00101E91"/>
    <w:rsid w:val="0010275E"/>
    <w:rsid w:val="00104536"/>
    <w:rsid w:val="00105F4A"/>
    <w:rsid w:val="001065A7"/>
    <w:rsid w:val="0011046C"/>
    <w:rsid w:val="00114230"/>
    <w:rsid w:val="00115144"/>
    <w:rsid w:val="0011798E"/>
    <w:rsid w:val="00120359"/>
    <w:rsid w:val="0012313F"/>
    <w:rsid w:val="001244E3"/>
    <w:rsid w:val="00124B82"/>
    <w:rsid w:val="00125712"/>
    <w:rsid w:val="0012676E"/>
    <w:rsid w:val="00131D63"/>
    <w:rsid w:val="001321A2"/>
    <w:rsid w:val="00135641"/>
    <w:rsid w:val="0013670B"/>
    <w:rsid w:val="00136C7A"/>
    <w:rsid w:val="001373ED"/>
    <w:rsid w:val="001439DE"/>
    <w:rsid w:val="00144349"/>
    <w:rsid w:val="001467F1"/>
    <w:rsid w:val="00152715"/>
    <w:rsid w:val="0015365A"/>
    <w:rsid w:val="00154636"/>
    <w:rsid w:val="00154A54"/>
    <w:rsid w:val="00154AE5"/>
    <w:rsid w:val="001550C2"/>
    <w:rsid w:val="00155A85"/>
    <w:rsid w:val="001619A1"/>
    <w:rsid w:val="001623E7"/>
    <w:rsid w:val="0016480D"/>
    <w:rsid w:val="0016714D"/>
    <w:rsid w:val="001671FC"/>
    <w:rsid w:val="00170479"/>
    <w:rsid w:val="00171BFD"/>
    <w:rsid w:val="0017313E"/>
    <w:rsid w:val="001733D2"/>
    <w:rsid w:val="001759A5"/>
    <w:rsid w:val="00175CC4"/>
    <w:rsid w:val="00180E15"/>
    <w:rsid w:val="00183844"/>
    <w:rsid w:val="00185293"/>
    <w:rsid w:val="00186381"/>
    <w:rsid w:val="00186AF4"/>
    <w:rsid w:val="00187F59"/>
    <w:rsid w:val="001908A5"/>
    <w:rsid w:val="001926F5"/>
    <w:rsid w:val="00192790"/>
    <w:rsid w:val="00193274"/>
    <w:rsid w:val="001959CC"/>
    <w:rsid w:val="001971D5"/>
    <w:rsid w:val="00197804"/>
    <w:rsid w:val="001A2870"/>
    <w:rsid w:val="001A61E6"/>
    <w:rsid w:val="001B29E0"/>
    <w:rsid w:val="001B2AFB"/>
    <w:rsid w:val="001B552B"/>
    <w:rsid w:val="001B6ADE"/>
    <w:rsid w:val="001B74FD"/>
    <w:rsid w:val="001C1862"/>
    <w:rsid w:val="001C1BE6"/>
    <w:rsid w:val="001C2D92"/>
    <w:rsid w:val="001C52AC"/>
    <w:rsid w:val="001C5FBF"/>
    <w:rsid w:val="001D0533"/>
    <w:rsid w:val="001D069A"/>
    <w:rsid w:val="001D3439"/>
    <w:rsid w:val="001D4317"/>
    <w:rsid w:val="001D4A89"/>
    <w:rsid w:val="001D52AA"/>
    <w:rsid w:val="001D7671"/>
    <w:rsid w:val="001E0D42"/>
    <w:rsid w:val="001E0FA5"/>
    <w:rsid w:val="001E5D9B"/>
    <w:rsid w:val="001E6705"/>
    <w:rsid w:val="001E67A9"/>
    <w:rsid w:val="001E7CA3"/>
    <w:rsid w:val="001F143D"/>
    <w:rsid w:val="001F27FA"/>
    <w:rsid w:val="002003E4"/>
    <w:rsid w:val="00201164"/>
    <w:rsid w:val="002069DC"/>
    <w:rsid w:val="00206BAD"/>
    <w:rsid w:val="002109C3"/>
    <w:rsid w:val="00210E70"/>
    <w:rsid w:val="002147DB"/>
    <w:rsid w:val="0021558F"/>
    <w:rsid w:val="0021564B"/>
    <w:rsid w:val="00216102"/>
    <w:rsid w:val="00216B1F"/>
    <w:rsid w:val="00223DB0"/>
    <w:rsid w:val="00224B38"/>
    <w:rsid w:val="0023080D"/>
    <w:rsid w:val="0023157B"/>
    <w:rsid w:val="00231719"/>
    <w:rsid w:val="0023291A"/>
    <w:rsid w:val="00232E13"/>
    <w:rsid w:val="00232EA4"/>
    <w:rsid w:val="00234672"/>
    <w:rsid w:val="00236494"/>
    <w:rsid w:val="00242495"/>
    <w:rsid w:val="002455B5"/>
    <w:rsid w:val="00246123"/>
    <w:rsid w:val="00247078"/>
    <w:rsid w:val="002477E2"/>
    <w:rsid w:val="00255CA6"/>
    <w:rsid w:val="00255D4D"/>
    <w:rsid w:val="00262A49"/>
    <w:rsid w:val="00263AF7"/>
    <w:rsid w:val="00264C87"/>
    <w:rsid w:val="0026523F"/>
    <w:rsid w:val="002748A6"/>
    <w:rsid w:val="00277411"/>
    <w:rsid w:val="002779AF"/>
    <w:rsid w:val="00282075"/>
    <w:rsid w:val="0028615E"/>
    <w:rsid w:val="00286B06"/>
    <w:rsid w:val="0028752F"/>
    <w:rsid w:val="00287C81"/>
    <w:rsid w:val="00290148"/>
    <w:rsid w:val="00290C28"/>
    <w:rsid w:val="00291980"/>
    <w:rsid w:val="00291A61"/>
    <w:rsid w:val="002A4F12"/>
    <w:rsid w:val="002A5D1D"/>
    <w:rsid w:val="002A6624"/>
    <w:rsid w:val="002B0719"/>
    <w:rsid w:val="002B3E78"/>
    <w:rsid w:val="002B5069"/>
    <w:rsid w:val="002C056B"/>
    <w:rsid w:val="002C37EF"/>
    <w:rsid w:val="002C4E3C"/>
    <w:rsid w:val="002C600A"/>
    <w:rsid w:val="002D11D8"/>
    <w:rsid w:val="002D18E4"/>
    <w:rsid w:val="002D2FD8"/>
    <w:rsid w:val="002D3654"/>
    <w:rsid w:val="002D3774"/>
    <w:rsid w:val="002D3A2A"/>
    <w:rsid w:val="002D75E8"/>
    <w:rsid w:val="002D7E97"/>
    <w:rsid w:val="002E1D2A"/>
    <w:rsid w:val="002E309A"/>
    <w:rsid w:val="002E4E29"/>
    <w:rsid w:val="002E5EF1"/>
    <w:rsid w:val="002F15EF"/>
    <w:rsid w:val="002F1E57"/>
    <w:rsid w:val="002F3356"/>
    <w:rsid w:val="002F3806"/>
    <w:rsid w:val="002F3CA7"/>
    <w:rsid w:val="002F4504"/>
    <w:rsid w:val="00301D1D"/>
    <w:rsid w:val="00302E56"/>
    <w:rsid w:val="00303DE3"/>
    <w:rsid w:val="00306CEB"/>
    <w:rsid w:val="00311694"/>
    <w:rsid w:val="00311752"/>
    <w:rsid w:val="00311EA2"/>
    <w:rsid w:val="003137B3"/>
    <w:rsid w:val="00313C9B"/>
    <w:rsid w:val="00314CC6"/>
    <w:rsid w:val="00314D20"/>
    <w:rsid w:val="00316FAE"/>
    <w:rsid w:val="00317E68"/>
    <w:rsid w:val="003215F2"/>
    <w:rsid w:val="00323C40"/>
    <w:rsid w:val="0032793D"/>
    <w:rsid w:val="00330694"/>
    <w:rsid w:val="00330C81"/>
    <w:rsid w:val="00331345"/>
    <w:rsid w:val="00331421"/>
    <w:rsid w:val="00332374"/>
    <w:rsid w:val="00334F75"/>
    <w:rsid w:val="0034396B"/>
    <w:rsid w:val="00345D23"/>
    <w:rsid w:val="00345F79"/>
    <w:rsid w:val="00352CAA"/>
    <w:rsid w:val="00356B2D"/>
    <w:rsid w:val="00361E33"/>
    <w:rsid w:val="00363C1D"/>
    <w:rsid w:val="00365D76"/>
    <w:rsid w:val="003738B2"/>
    <w:rsid w:val="0037478B"/>
    <w:rsid w:val="00375595"/>
    <w:rsid w:val="00376EB9"/>
    <w:rsid w:val="003773D3"/>
    <w:rsid w:val="00382781"/>
    <w:rsid w:val="00382C32"/>
    <w:rsid w:val="00383BA6"/>
    <w:rsid w:val="00383BC7"/>
    <w:rsid w:val="00384663"/>
    <w:rsid w:val="00385941"/>
    <w:rsid w:val="00386C75"/>
    <w:rsid w:val="0038792D"/>
    <w:rsid w:val="00390E3B"/>
    <w:rsid w:val="003941C1"/>
    <w:rsid w:val="00396EC1"/>
    <w:rsid w:val="003A0605"/>
    <w:rsid w:val="003A4181"/>
    <w:rsid w:val="003A42EC"/>
    <w:rsid w:val="003A580F"/>
    <w:rsid w:val="003A76F7"/>
    <w:rsid w:val="003A7EE0"/>
    <w:rsid w:val="003B03DD"/>
    <w:rsid w:val="003B0DBD"/>
    <w:rsid w:val="003B10DB"/>
    <w:rsid w:val="003B1A3E"/>
    <w:rsid w:val="003B3131"/>
    <w:rsid w:val="003B73D4"/>
    <w:rsid w:val="003C559A"/>
    <w:rsid w:val="003D05FA"/>
    <w:rsid w:val="003D1E5F"/>
    <w:rsid w:val="003D52BE"/>
    <w:rsid w:val="003D7228"/>
    <w:rsid w:val="003E3CDA"/>
    <w:rsid w:val="003E3D02"/>
    <w:rsid w:val="003E4D4E"/>
    <w:rsid w:val="003E5666"/>
    <w:rsid w:val="003E5957"/>
    <w:rsid w:val="003F015E"/>
    <w:rsid w:val="003F0A50"/>
    <w:rsid w:val="003F0DE4"/>
    <w:rsid w:val="003F1637"/>
    <w:rsid w:val="003F1F31"/>
    <w:rsid w:val="003F379C"/>
    <w:rsid w:val="003F6EE7"/>
    <w:rsid w:val="00400F25"/>
    <w:rsid w:val="004017D6"/>
    <w:rsid w:val="00402CB9"/>
    <w:rsid w:val="00406AD9"/>
    <w:rsid w:val="00410349"/>
    <w:rsid w:val="00424945"/>
    <w:rsid w:val="0042719A"/>
    <w:rsid w:val="00432525"/>
    <w:rsid w:val="00433DCD"/>
    <w:rsid w:val="004359DD"/>
    <w:rsid w:val="00435B48"/>
    <w:rsid w:val="00435D0D"/>
    <w:rsid w:val="004372BB"/>
    <w:rsid w:val="0044313B"/>
    <w:rsid w:val="00445E8C"/>
    <w:rsid w:val="00446434"/>
    <w:rsid w:val="00446EF9"/>
    <w:rsid w:val="004474BA"/>
    <w:rsid w:val="0045222C"/>
    <w:rsid w:val="00461C18"/>
    <w:rsid w:val="0046266F"/>
    <w:rsid w:val="00462940"/>
    <w:rsid w:val="00465B5F"/>
    <w:rsid w:val="00465E86"/>
    <w:rsid w:val="0046634E"/>
    <w:rsid w:val="00471D37"/>
    <w:rsid w:val="00472D31"/>
    <w:rsid w:val="004744EC"/>
    <w:rsid w:val="004752FE"/>
    <w:rsid w:val="00477F42"/>
    <w:rsid w:val="0049037D"/>
    <w:rsid w:val="00490D51"/>
    <w:rsid w:val="0049278C"/>
    <w:rsid w:val="004947A0"/>
    <w:rsid w:val="004947C8"/>
    <w:rsid w:val="00496544"/>
    <w:rsid w:val="004A25BA"/>
    <w:rsid w:val="004A3F16"/>
    <w:rsid w:val="004A6EBD"/>
    <w:rsid w:val="004A7EFC"/>
    <w:rsid w:val="004B145F"/>
    <w:rsid w:val="004B1BDA"/>
    <w:rsid w:val="004B221D"/>
    <w:rsid w:val="004B2EEB"/>
    <w:rsid w:val="004C75FA"/>
    <w:rsid w:val="004C768E"/>
    <w:rsid w:val="004C7FDA"/>
    <w:rsid w:val="004D04F1"/>
    <w:rsid w:val="004D7091"/>
    <w:rsid w:val="004D773E"/>
    <w:rsid w:val="004D7C31"/>
    <w:rsid w:val="004E068D"/>
    <w:rsid w:val="004E11D6"/>
    <w:rsid w:val="004E2AAB"/>
    <w:rsid w:val="004E2DF4"/>
    <w:rsid w:val="004E5842"/>
    <w:rsid w:val="004F046E"/>
    <w:rsid w:val="004F2EE8"/>
    <w:rsid w:val="004F2F4C"/>
    <w:rsid w:val="004F4181"/>
    <w:rsid w:val="004F488A"/>
    <w:rsid w:val="005008C9"/>
    <w:rsid w:val="0050526B"/>
    <w:rsid w:val="005065DC"/>
    <w:rsid w:val="00507AEF"/>
    <w:rsid w:val="00514602"/>
    <w:rsid w:val="00514A33"/>
    <w:rsid w:val="00515DFB"/>
    <w:rsid w:val="00521ABE"/>
    <w:rsid w:val="00522A97"/>
    <w:rsid w:val="00525A57"/>
    <w:rsid w:val="0052763F"/>
    <w:rsid w:val="005279E3"/>
    <w:rsid w:val="00532A41"/>
    <w:rsid w:val="00535857"/>
    <w:rsid w:val="00536279"/>
    <w:rsid w:val="005373CB"/>
    <w:rsid w:val="005411F7"/>
    <w:rsid w:val="005415F9"/>
    <w:rsid w:val="00544804"/>
    <w:rsid w:val="00551D01"/>
    <w:rsid w:val="005538C1"/>
    <w:rsid w:val="00553BF4"/>
    <w:rsid w:val="00554970"/>
    <w:rsid w:val="00560B88"/>
    <w:rsid w:val="005615B4"/>
    <w:rsid w:val="00563082"/>
    <w:rsid w:val="00565F4E"/>
    <w:rsid w:val="005666E0"/>
    <w:rsid w:val="0057039C"/>
    <w:rsid w:val="00571474"/>
    <w:rsid w:val="0057306E"/>
    <w:rsid w:val="00574ABD"/>
    <w:rsid w:val="005808C7"/>
    <w:rsid w:val="00584722"/>
    <w:rsid w:val="00587D65"/>
    <w:rsid w:val="00590647"/>
    <w:rsid w:val="005916D9"/>
    <w:rsid w:val="00595489"/>
    <w:rsid w:val="00597498"/>
    <w:rsid w:val="005978D2"/>
    <w:rsid w:val="005A000A"/>
    <w:rsid w:val="005A010C"/>
    <w:rsid w:val="005A0B54"/>
    <w:rsid w:val="005A3602"/>
    <w:rsid w:val="005A57CE"/>
    <w:rsid w:val="005A5E16"/>
    <w:rsid w:val="005A670C"/>
    <w:rsid w:val="005A68AB"/>
    <w:rsid w:val="005B0274"/>
    <w:rsid w:val="005B1B05"/>
    <w:rsid w:val="005B21AD"/>
    <w:rsid w:val="005B4383"/>
    <w:rsid w:val="005B5CCB"/>
    <w:rsid w:val="005C03FA"/>
    <w:rsid w:val="005C0444"/>
    <w:rsid w:val="005C0FAE"/>
    <w:rsid w:val="005C24B9"/>
    <w:rsid w:val="005C4E67"/>
    <w:rsid w:val="005C548D"/>
    <w:rsid w:val="005C7660"/>
    <w:rsid w:val="005C7956"/>
    <w:rsid w:val="005D2C5A"/>
    <w:rsid w:val="005D31D3"/>
    <w:rsid w:val="005D385B"/>
    <w:rsid w:val="005D561E"/>
    <w:rsid w:val="005D6A1B"/>
    <w:rsid w:val="005D7EE3"/>
    <w:rsid w:val="005E1585"/>
    <w:rsid w:val="005E4F33"/>
    <w:rsid w:val="005E6000"/>
    <w:rsid w:val="005E626E"/>
    <w:rsid w:val="005E62B2"/>
    <w:rsid w:val="005E6819"/>
    <w:rsid w:val="005F02AF"/>
    <w:rsid w:val="005F1720"/>
    <w:rsid w:val="005F207F"/>
    <w:rsid w:val="005F3491"/>
    <w:rsid w:val="006011F2"/>
    <w:rsid w:val="006016A3"/>
    <w:rsid w:val="006023E7"/>
    <w:rsid w:val="00602D0C"/>
    <w:rsid w:val="00606B86"/>
    <w:rsid w:val="00610314"/>
    <w:rsid w:val="00610E26"/>
    <w:rsid w:val="0061239A"/>
    <w:rsid w:val="00612B8E"/>
    <w:rsid w:val="00614974"/>
    <w:rsid w:val="00614C26"/>
    <w:rsid w:val="00620028"/>
    <w:rsid w:val="00620F66"/>
    <w:rsid w:val="00620FF9"/>
    <w:rsid w:val="0062157E"/>
    <w:rsid w:val="00621835"/>
    <w:rsid w:val="00622B79"/>
    <w:rsid w:val="00623FF2"/>
    <w:rsid w:val="00625506"/>
    <w:rsid w:val="00631639"/>
    <w:rsid w:val="00634CC1"/>
    <w:rsid w:val="00635281"/>
    <w:rsid w:val="0063769C"/>
    <w:rsid w:val="00641D8A"/>
    <w:rsid w:val="0064213C"/>
    <w:rsid w:val="0064218B"/>
    <w:rsid w:val="0064250E"/>
    <w:rsid w:val="00644534"/>
    <w:rsid w:val="00644FAE"/>
    <w:rsid w:val="00645ACE"/>
    <w:rsid w:val="00647D08"/>
    <w:rsid w:val="00652C8E"/>
    <w:rsid w:val="0065346B"/>
    <w:rsid w:val="00653688"/>
    <w:rsid w:val="006567A9"/>
    <w:rsid w:val="00660EBF"/>
    <w:rsid w:val="0066135F"/>
    <w:rsid w:val="00667CBB"/>
    <w:rsid w:val="0067605A"/>
    <w:rsid w:val="00681BDD"/>
    <w:rsid w:val="006849DE"/>
    <w:rsid w:val="006864C4"/>
    <w:rsid w:val="0069318E"/>
    <w:rsid w:val="00694BEA"/>
    <w:rsid w:val="0069505C"/>
    <w:rsid w:val="00696753"/>
    <w:rsid w:val="00697599"/>
    <w:rsid w:val="00697D95"/>
    <w:rsid w:val="006A20C5"/>
    <w:rsid w:val="006A28E3"/>
    <w:rsid w:val="006A404B"/>
    <w:rsid w:val="006A486F"/>
    <w:rsid w:val="006A5BD7"/>
    <w:rsid w:val="006B4594"/>
    <w:rsid w:val="006B6042"/>
    <w:rsid w:val="006B6A89"/>
    <w:rsid w:val="006B793C"/>
    <w:rsid w:val="006C607B"/>
    <w:rsid w:val="006C6BF1"/>
    <w:rsid w:val="006C79B0"/>
    <w:rsid w:val="006D1E82"/>
    <w:rsid w:val="006D2862"/>
    <w:rsid w:val="006D4250"/>
    <w:rsid w:val="006D6CA5"/>
    <w:rsid w:val="006D6DEC"/>
    <w:rsid w:val="006D7C64"/>
    <w:rsid w:val="006E270A"/>
    <w:rsid w:val="006E33B3"/>
    <w:rsid w:val="006E38E2"/>
    <w:rsid w:val="006E41A7"/>
    <w:rsid w:val="006E4A5A"/>
    <w:rsid w:val="006E719A"/>
    <w:rsid w:val="006F02CD"/>
    <w:rsid w:val="006F3FE6"/>
    <w:rsid w:val="006F78B6"/>
    <w:rsid w:val="00700B23"/>
    <w:rsid w:val="007014A4"/>
    <w:rsid w:val="00703FC3"/>
    <w:rsid w:val="0070674A"/>
    <w:rsid w:val="007068A7"/>
    <w:rsid w:val="0071062E"/>
    <w:rsid w:val="00710BA1"/>
    <w:rsid w:val="007158AD"/>
    <w:rsid w:val="00717BA3"/>
    <w:rsid w:val="0072271E"/>
    <w:rsid w:val="007249B1"/>
    <w:rsid w:val="00726FD0"/>
    <w:rsid w:val="007277D5"/>
    <w:rsid w:val="00730F37"/>
    <w:rsid w:val="00731650"/>
    <w:rsid w:val="00732842"/>
    <w:rsid w:val="007339B1"/>
    <w:rsid w:val="00733E19"/>
    <w:rsid w:val="007357E0"/>
    <w:rsid w:val="00735F52"/>
    <w:rsid w:val="00736441"/>
    <w:rsid w:val="00736AAB"/>
    <w:rsid w:val="00742445"/>
    <w:rsid w:val="00744315"/>
    <w:rsid w:val="00744DFA"/>
    <w:rsid w:val="00751405"/>
    <w:rsid w:val="0075356E"/>
    <w:rsid w:val="007537EF"/>
    <w:rsid w:val="00755FE2"/>
    <w:rsid w:val="007564D3"/>
    <w:rsid w:val="00761A4D"/>
    <w:rsid w:val="00763217"/>
    <w:rsid w:val="0076346C"/>
    <w:rsid w:val="00763EC0"/>
    <w:rsid w:val="00764911"/>
    <w:rsid w:val="00766504"/>
    <w:rsid w:val="007725C0"/>
    <w:rsid w:val="00772637"/>
    <w:rsid w:val="00775832"/>
    <w:rsid w:val="0077639C"/>
    <w:rsid w:val="00776EB1"/>
    <w:rsid w:val="00780759"/>
    <w:rsid w:val="0078175A"/>
    <w:rsid w:val="00782D43"/>
    <w:rsid w:val="00782D7C"/>
    <w:rsid w:val="00786785"/>
    <w:rsid w:val="00787CAB"/>
    <w:rsid w:val="0079154E"/>
    <w:rsid w:val="007925E9"/>
    <w:rsid w:val="00794477"/>
    <w:rsid w:val="007A1267"/>
    <w:rsid w:val="007A2949"/>
    <w:rsid w:val="007A4AF9"/>
    <w:rsid w:val="007A5C89"/>
    <w:rsid w:val="007B1570"/>
    <w:rsid w:val="007C2B66"/>
    <w:rsid w:val="007C327D"/>
    <w:rsid w:val="007C7383"/>
    <w:rsid w:val="007D1328"/>
    <w:rsid w:val="007D46CB"/>
    <w:rsid w:val="007D584E"/>
    <w:rsid w:val="007D5C28"/>
    <w:rsid w:val="007E105D"/>
    <w:rsid w:val="007E264A"/>
    <w:rsid w:val="007E4BD4"/>
    <w:rsid w:val="007E4D01"/>
    <w:rsid w:val="007E5770"/>
    <w:rsid w:val="007E5E2E"/>
    <w:rsid w:val="007E676F"/>
    <w:rsid w:val="007F1395"/>
    <w:rsid w:val="007F3644"/>
    <w:rsid w:val="007F3924"/>
    <w:rsid w:val="007F64C9"/>
    <w:rsid w:val="007F7E1D"/>
    <w:rsid w:val="00800248"/>
    <w:rsid w:val="00800BF8"/>
    <w:rsid w:val="00803FCF"/>
    <w:rsid w:val="00807480"/>
    <w:rsid w:val="00810416"/>
    <w:rsid w:val="00811033"/>
    <w:rsid w:val="00811299"/>
    <w:rsid w:val="008119BA"/>
    <w:rsid w:val="008127C5"/>
    <w:rsid w:val="0081556B"/>
    <w:rsid w:val="00816687"/>
    <w:rsid w:val="00820377"/>
    <w:rsid w:val="0082081C"/>
    <w:rsid w:val="00821461"/>
    <w:rsid w:val="00822AD4"/>
    <w:rsid w:val="00827B0F"/>
    <w:rsid w:val="00831134"/>
    <w:rsid w:val="00831C04"/>
    <w:rsid w:val="00834BA8"/>
    <w:rsid w:val="008362DB"/>
    <w:rsid w:val="00836EAE"/>
    <w:rsid w:val="00844E50"/>
    <w:rsid w:val="008456FE"/>
    <w:rsid w:val="00850157"/>
    <w:rsid w:val="00851477"/>
    <w:rsid w:val="00852CC5"/>
    <w:rsid w:val="00853934"/>
    <w:rsid w:val="008568D0"/>
    <w:rsid w:val="008608EE"/>
    <w:rsid w:val="00860A28"/>
    <w:rsid w:val="008614D8"/>
    <w:rsid w:val="00861581"/>
    <w:rsid w:val="008659D1"/>
    <w:rsid w:val="0086687D"/>
    <w:rsid w:val="00867C49"/>
    <w:rsid w:val="00870B67"/>
    <w:rsid w:val="00871AD5"/>
    <w:rsid w:val="008720A1"/>
    <w:rsid w:val="0087305C"/>
    <w:rsid w:val="008744F6"/>
    <w:rsid w:val="00874B93"/>
    <w:rsid w:val="008750A3"/>
    <w:rsid w:val="00875195"/>
    <w:rsid w:val="008757BF"/>
    <w:rsid w:val="00876E31"/>
    <w:rsid w:val="008777A3"/>
    <w:rsid w:val="00880260"/>
    <w:rsid w:val="0088158F"/>
    <w:rsid w:val="00882FDE"/>
    <w:rsid w:val="00883093"/>
    <w:rsid w:val="00883AE5"/>
    <w:rsid w:val="00883E1C"/>
    <w:rsid w:val="0088415C"/>
    <w:rsid w:val="00885518"/>
    <w:rsid w:val="0088772E"/>
    <w:rsid w:val="00890307"/>
    <w:rsid w:val="00891165"/>
    <w:rsid w:val="008911E5"/>
    <w:rsid w:val="00894F7B"/>
    <w:rsid w:val="00896F5B"/>
    <w:rsid w:val="00897DE2"/>
    <w:rsid w:val="008A01D1"/>
    <w:rsid w:val="008A0A32"/>
    <w:rsid w:val="008A2642"/>
    <w:rsid w:val="008A3B95"/>
    <w:rsid w:val="008A6F38"/>
    <w:rsid w:val="008A7FA6"/>
    <w:rsid w:val="008B31CA"/>
    <w:rsid w:val="008B4CDF"/>
    <w:rsid w:val="008B6764"/>
    <w:rsid w:val="008C2ABB"/>
    <w:rsid w:val="008C2F0C"/>
    <w:rsid w:val="008C460B"/>
    <w:rsid w:val="008C561B"/>
    <w:rsid w:val="008C7174"/>
    <w:rsid w:val="008C7650"/>
    <w:rsid w:val="008C7A91"/>
    <w:rsid w:val="008D27C8"/>
    <w:rsid w:val="008D4E5F"/>
    <w:rsid w:val="008D5240"/>
    <w:rsid w:val="008D6072"/>
    <w:rsid w:val="008D63F8"/>
    <w:rsid w:val="008E1F4A"/>
    <w:rsid w:val="008E348E"/>
    <w:rsid w:val="008E39F6"/>
    <w:rsid w:val="008E52F5"/>
    <w:rsid w:val="008E5BF8"/>
    <w:rsid w:val="008E658F"/>
    <w:rsid w:val="008F2709"/>
    <w:rsid w:val="008F2EC5"/>
    <w:rsid w:val="008F4AD9"/>
    <w:rsid w:val="009004C6"/>
    <w:rsid w:val="00900C1B"/>
    <w:rsid w:val="009059D4"/>
    <w:rsid w:val="00906C11"/>
    <w:rsid w:val="009141A0"/>
    <w:rsid w:val="00915CC9"/>
    <w:rsid w:val="009202A1"/>
    <w:rsid w:val="00920920"/>
    <w:rsid w:val="00921C82"/>
    <w:rsid w:val="00922BC8"/>
    <w:rsid w:val="00924C8C"/>
    <w:rsid w:val="00925281"/>
    <w:rsid w:val="00932838"/>
    <w:rsid w:val="00932A14"/>
    <w:rsid w:val="0093302E"/>
    <w:rsid w:val="009379F3"/>
    <w:rsid w:val="00937A18"/>
    <w:rsid w:val="00940B0E"/>
    <w:rsid w:val="009413C7"/>
    <w:rsid w:val="009422AF"/>
    <w:rsid w:val="00947CF5"/>
    <w:rsid w:val="0095089E"/>
    <w:rsid w:val="00950AC9"/>
    <w:rsid w:val="009537BF"/>
    <w:rsid w:val="0095399B"/>
    <w:rsid w:val="00953A89"/>
    <w:rsid w:val="0095639F"/>
    <w:rsid w:val="009563ED"/>
    <w:rsid w:val="009567BD"/>
    <w:rsid w:val="0096300B"/>
    <w:rsid w:val="009635F9"/>
    <w:rsid w:val="0097284F"/>
    <w:rsid w:val="0097303B"/>
    <w:rsid w:val="0097443C"/>
    <w:rsid w:val="00974A49"/>
    <w:rsid w:val="00974D02"/>
    <w:rsid w:val="00975145"/>
    <w:rsid w:val="009851D7"/>
    <w:rsid w:val="00985D5A"/>
    <w:rsid w:val="00986E6A"/>
    <w:rsid w:val="00987CBA"/>
    <w:rsid w:val="009900F8"/>
    <w:rsid w:val="0099298A"/>
    <w:rsid w:val="0099301B"/>
    <w:rsid w:val="009951EC"/>
    <w:rsid w:val="009A0667"/>
    <w:rsid w:val="009A06FC"/>
    <w:rsid w:val="009A200E"/>
    <w:rsid w:val="009A2EB1"/>
    <w:rsid w:val="009A6D00"/>
    <w:rsid w:val="009B60D3"/>
    <w:rsid w:val="009B6440"/>
    <w:rsid w:val="009B67AF"/>
    <w:rsid w:val="009C0769"/>
    <w:rsid w:val="009C250C"/>
    <w:rsid w:val="009C524F"/>
    <w:rsid w:val="009D4E1C"/>
    <w:rsid w:val="009D51F8"/>
    <w:rsid w:val="009E225C"/>
    <w:rsid w:val="009E2525"/>
    <w:rsid w:val="009E2DE9"/>
    <w:rsid w:val="009E3E05"/>
    <w:rsid w:val="009E4CBD"/>
    <w:rsid w:val="009E5C8B"/>
    <w:rsid w:val="009E5D7E"/>
    <w:rsid w:val="009E7B81"/>
    <w:rsid w:val="009F207B"/>
    <w:rsid w:val="009F2255"/>
    <w:rsid w:val="009F7CB2"/>
    <w:rsid w:val="009F7F78"/>
    <w:rsid w:val="00A0529B"/>
    <w:rsid w:val="00A067E3"/>
    <w:rsid w:val="00A07C79"/>
    <w:rsid w:val="00A1279D"/>
    <w:rsid w:val="00A1451F"/>
    <w:rsid w:val="00A15A5E"/>
    <w:rsid w:val="00A1679C"/>
    <w:rsid w:val="00A16EAF"/>
    <w:rsid w:val="00A172E6"/>
    <w:rsid w:val="00A20515"/>
    <w:rsid w:val="00A22426"/>
    <w:rsid w:val="00A256DD"/>
    <w:rsid w:val="00A27642"/>
    <w:rsid w:val="00A27DC7"/>
    <w:rsid w:val="00A32F15"/>
    <w:rsid w:val="00A33E14"/>
    <w:rsid w:val="00A34B46"/>
    <w:rsid w:val="00A35F83"/>
    <w:rsid w:val="00A4148B"/>
    <w:rsid w:val="00A44140"/>
    <w:rsid w:val="00A50124"/>
    <w:rsid w:val="00A51607"/>
    <w:rsid w:val="00A519F8"/>
    <w:rsid w:val="00A5298D"/>
    <w:rsid w:val="00A53A00"/>
    <w:rsid w:val="00A546D3"/>
    <w:rsid w:val="00A605C8"/>
    <w:rsid w:val="00A60F04"/>
    <w:rsid w:val="00A6357B"/>
    <w:rsid w:val="00A63DA0"/>
    <w:rsid w:val="00A67702"/>
    <w:rsid w:val="00A67883"/>
    <w:rsid w:val="00A67D0D"/>
    <w:rsid w:val="00A71BCD"/>
    <w:rsid w:val="00A82C37"/>
    <w:rsid w:val="00A8576B"/>
    <w:rsid w:val="00A91A13"/>
    <w:rsid w:val="00A93851"/>
    <w:rsid w:val="00A93985"/>
    <w:rsid w:val="00A953E0"/>
    <w:rsid w:val="00A95B57"/>
    <w:rsid w:val="00AA0E11"/>
    <w:rsid w:val="00AA32AB"/>
    <w:rsid w:val="00AB0309"/>
    <w:rsid w:val="00AB21A3"/>
    <w:rsid w:val="00AB5975"/>
    <w:rsid w:val="00AB5CA9"/>
    <w:rsid w:val="00AC01CF"/>
    <w:rsid w:val="00AC4195"/>
    <w:rsid w:val="00AC557F"/>
    <w:rsid w:val="00AD0E04"/>
    <w:rsid w:val="00AD1356"/>
    <w:rsid w:val="00AD1BCD"/>
    <w:rsid w:val="00AD21D4"/>
    <w:rsid w:val="00AD32CE"/>
    <w:rsid w:val="00AD4A75"/>
    <w:rsid w:val="00AD4E89"/>
    <w:rsid w:val="00AE05BA"/>
    <w:rsid w:val="00AE3502"/>
    <w:rsid w:val="00AE3AF7"/>
    <w:rsid w:val="00AF03F3"/>
    <w:rsid w:val="00AF08F3"/>
    <w:rsid w:val="00AF129A"/>
    <w:rsid w:val="00AF2667"/>
    <w:rsid w:val="00AF2C51"/>
    <w:rsid w:val="00AF4BF5"/>
    <w:rsid w:val="00AF6D25"/>
    <w:rsid w:val="00B02297"/>
    <w:rsid w:val="00B11F3D"/>
    <w:rsid w:val="00B122D8"/>
    <w:rsid w:val="00B17F68"/>
    <w:rsid w:val="00B202B0"/>
    <w:rsid w:val="00B20F9A"/>
    <w:rsid w:val="00B21E2B"/>
    <w:rsid w:val="00B30E84"/>
    <w:rsid w:val="00B31CA0"/>
    <w:rsid w:val="00B50247"/>
    <w:rsid w:val="00B50A78"/>
    <w:rsid w:val="00B51C73"/>
    <w:rsid w:val="00B57114"/>
    <w:rsid w:val="00B5765E"/>
    <w:rsid w:val="00B616A4"/>
    <w:rsid w:val="00B64532"/>
    <w:rsid w:val="00B71A49"/>
    <w:rsid w:val="00B74384"/>
    <w:rsid w:val="00B754A4"/>
    <w:rsid w:val="00B7617F"/>
    <w:rsid w:val="00B7695F"/>
    <w:rsid w:val="00B7798B"/>
    <w:rsid w:val="00B85203"/>
    <w:rsid w:val="00B852C8"/>
    <w:rsid w:val="00B86BF3"/>
    <w:rsid w:val="00B872ED"/>
    <w:rsid w:val="00B90A02"/>
    <w:rsid w:val="00B939E0"/>
    <w:rsid w:val="00B95A9A"/>
    <w:rsid w:val="00BA13C6"/>
    <w:rsid w:val="00BA4800"/>
    <w:rsid w:val="00BA5064"/>
    <w:rsid w:val="00BA59E0"/>
    <w:rsid w:val="00BA61CD"/>
    <w:rsid w:val="00BA6C5D"/>
    <w:rsid w:val="00BB156C"/>
    <w:rsid w:val="00BB3F8F"/>
    <w:rsid w:val="00BB4062"/>
    <w:rsid w:val="00BB4BE1"/>
    <w:rsid w:val="00BB7D76"/>
    <w:rsid w:val="00BC1C4A"/>
    <w:rsid w:val="00BC1EC8"/>
    <w:rsid w:val="00BC3305"/>
    <w:rsid w:val="00BC3AAF"/>
    <w:rsid w:val="00BC7890"/>
    <w:rsid w:val="00BD0135"/>
    <w:rsid w:val="00BD0A1D"/>
    <w:rsid w:val="00BD246E"/>
    <w:rsid w:val="00BD5FFD"/>
    <w:rsid w:val="00BD7B1E"/>
    <w:rsid w:val="00BE432B"/>
    <w:rsid w:val="00BE7530"/>
    <w:rsid w:val="00BE7B42"/>
    <w:rsid w:val="00BE7B67"/>
    <w:rsid w:val="00BE7B8C"/>
    <w:rsid w:val="00BF551D"/>
    <w:rsid w:val="00BF631A"/>
    <w:rsid w:val="00BF6C97"/>
    <w:rsid w:val="00C02BF2"/>
    <w:rsid w:val="00C032B2"/>
    <w:rsid w:val="00C0424E"/>
    <w:rsid w:val="00C044ED"/>
    <w:rsid w:val="00C04E7C"/>
    <w:rsid w:val="00C05393"/>
    <w:rsid w:val="00C10855"/>
    <w:rsid w:val="00C13291"/>
    <w:rsid w:val="00C13F56"/>
    <w:rsid w:val="00C1433D"/>
    <w:rsid w:val="00C15EFD"/>
    <w:rsid w:val="00C16C62"/>
    <w:rsid w:val="00C20D0C"/>
    <w:rsid w:val="00C21651"/>
    <w:rsid w:val="00C21D45"/>
    <w:rsid w:val="00C257FC"/>
    <w:rsid w:val="00C2596C"/>
    <w:rsid w:val="00C32AA1"/>
    <w:rsid w:val="00C337C9"/>
    <w:rsid w:val="00C40097"/>
    <w:rsid w:val="00C407EA"/>
    <w:rsid w:val="00C42CDE"/>
    <w:rsid w:val="00C458CF"/>
    <w:rsid w:val="00C461BC"/>
    <w:rsid w:val="00C5084F"/>
    <w:rsid w:val="00C50C84"/>
    <w:rsid w:val="00C51796"/>
    <w:rsid w:val="00C552CB"/>
    <w:rsid w:val="00C55F90"/>
    <w:rsid w:val="00C57765"/>
    <w:rsid w:val="00C57C7F"/>
    <w:rsid w:val="00C61A73"/>
    <w:rsid w:val="00C62975"/>
    <w:rsid w:val="00C67C81"/>
    <w:rsid w:val="00C72A65"/>
    <w:rsid w:val="00C732B1"/>
    <w:rsid w:val="00C73302"/>
    <w:rsid w:val="00C74394"/>
    <w:rsid w:val="00C75D16"/>
    <w:rsid w:val="00C76367"/>
    <w:rsid w:val="00C77405"/>
    <w:rsid w:val="00C8113D"/>
    <w:rsid w:val="00C84DEE"/>
    <w:rsid w:val="00C8547D"/>
    <w:rsid w:val="00C856F2"/>
    <w:rsid w:val="00C8601E"/>
    <w:rsid w:val="00C866A9"/>
    <w:rsid w:val="00C92069"/>
    <w:rsid w:val="00C92A26"/>
    <w:rsid w:val="00C93203"/>
    <w:rsid w:val="00C95F79"/>
    <w:rsid w:val="00CA039D"/>
    <w:rsid w:val="00CA0535"/>
    <w:rsid w:val="00CA0B8F"/>
    <w:rsid w:val="00CA0D18"/>
    <w:rsid w:val="00CA17C8"/>
    <w:rsid w:val="00CA351E"/>
    <w:rsid w:val="00CA3858"/>
    <w:rsid w:val="00CB125A"/>
    <w:rsid w:val="00CB2429"/>
    <w:rsid w:val="00CB4780"/>
    <w:rsid w:val="00CC29B5"/>
    <w:rsid w:val="00CC5283"/>
    <w:rsid w:val="00CD3F70"/>
    <w:rsid w:val="00CD4FF0"/>
    <w:rsid w:val="00CE1D8E"/>
    <w:rsid w:val="00CE2091"/>
    <w:rsid w:val="00CE39E3"/>
    <w:rsid w:val="00CE5C7D"/>
    <w:rsid w:val="00CE716D"/>
    <w:rsid w:val="00CF169A"/>
    <w:rsid w:val="00CF29FE"/>
    <w:rsid w:val="00CF501C"/>
    <w:rsid w:val="00CF6027"/>
    <w:rsid w:val="00CF786A"/>
    <w:rsid w:val="00CF78C0"/>
    <w:rsid w:val="00D028A1"/>
    <w:rsid w:val="00D047CC"/>
    <w:rsid w:val="00D05B69"/>
    <w:rsid w:val="00D05E3E"/>
    <w:rsid w:val="00D064A9"/>
    <w:rsid w:val="00D06A26"/>
    <w:rsid w:val="00D07518"/>
    <w:rsid w:val="00D12D3A"/>
    <w:rsid w:val="00D154C6"/>
    <w:rsid w:val="00D15B7F"/>
    <w:rsid w:val="00D16358"/>
    <w:rsid w:val="00D167F7"/>
    <w:rsid w:val="00D16943"/>
    <w:rsid w:val="00D170A0"/>
    <w:rsid w:val="00D17D47"/>
    <w:rsid w:val="00D2162B"/>
    <w:rsid w:val="00D24120"/>
    <w:rsid w:val="00D2617D"/>
    <w:rsid w:val="00D2721B"/>
    <w:rsid w:val="00D37BB9"/>
    <w:rsid w:val="00D43333"/>
    <w:rsid w:val="00D46EA8"/>
    <w:rsid w:val="00D51698"/>
    <w:rsid w:val="00D52D5A"/>
    <w:rsid w:val="00D55AF9"/>
    <w:rsid w:val="00D56BE7"/>
    <w:rsid w:val="00D60C0D"/>
    <w:rsid w:val="00D62757"/>
    <w:rsid w:val="00D64C00"/>
    <w:rsid w:val="00D6578B"/>
    <w:rsid w:val="00D662DD"/>
    <w:rsid w:val="00D67133"/>
    <w:rsid w:val="00D710DD"/>
    <w:rsid w:val="00D732C0"/>
    <w:rsid w:val="00D7333B"/>
    <w:rsid w:val="00D7409A"/>
    <w:rsid w:val="00D74D65"/>
    <w:rsid w:val="00D754E7"/>
    <w:rsid w:val="00D77450"/>
    <w:rsid w:val="00D77837"/>
    <w:rsid w:val="00D8056F"/>
    <w:rsid w:val="00D81993"/>
    <w:rsid w:val="00D830EA"/>
    <w:rsid w:val="00D85FC8"/>
    <w:rsid w:val="00D878B4"/>
    <w:rsid w:val="00D8793F"/>
    <w:rsid w:val="00D913F8"/>
    <w:rsid w:val="00D91E8D"/>
    <w:rsid w:val="00D947BF"/>
    <w:rsid w:val="00D97E78"/>
    <w:rsid w:val="00D97ED9"/>
    <w:rsid w:val="00DA3269"/>
    <w:rsid w:val="00DA525E"/>
    <w:rsid w:val="00DA53BC"/>
    <w:rsid w:val="00DA698E"/>
    <w:rsid w:val="00DA708D"/>
    <w:rsid w:val="00DA71F2"/>
    <w:rsid w:val="00DA7747"/>
    <w:rsid w:val="00DB1138"/>
    <w:rsid w:val="00DB1161"/>
    <w:rsid w:val="00DB2E6D"/>
    <w:rsid w:val="00DB39D0"/>
    <w:rsid w:val="00DC36BC"/>
    <w:rsid w:val="00DC3B6E"/>
    <w:rsid w:val="00DC3CF6"/>
    <w:rsid w:val="00DC4D9A"/>
    <w:rsid w:val="00DC4E67"/>
    <w:rsid w:val="00DC5649"/>
    <w:rsid w:val="00DD548E"/>
    <w:rsid w:val="00DD5D63"/>
    <w:rsid w:val="00DD6AC9"/>
    <w:rsid w:val="00DE08D2"/>
    <w:rsid w:val="00DE195C"/>
    <w:rsid w:val="00DE528B"/>
    <w:rsid w:val="00DE6D3D"/>
    <w:rsid w:val="00DE7EFE"/>
    <w:rsid w:val="00DF3D48"/>
    <w:rsid w:val="00DF5401"/>
    <w:rsid w:val="00DF5DD5"/>
    <w:rsid w:val="00DF676B"/>
    <w:rsid w:val="00E07F8C"/>
    <w:rsid w:val="00E11A62"/>
    <w:rsid w:val="00E11C97"/>
    <w:rsid w:val="00E151C1"/>
    <w:rsid w:val="00E167B3"/>
    <w:rsid w:val="00E17E0A"/>
    <w:rsid w:val="00E212A2"/>
    <w:rsid w:val="00E22056"/>
    <w:rsid w:val="00E256A7"/>
    <w:rsid w:val="00E25792"/>
    <w:rsid w:val="00E25C03"/>
    <w:rsid w:val="00E27486"/>
    <w:rsid w:val="00E343CB"/>
    <w:rsid w:val="00E35ECA"/>
    <w:rsid w:val="00E36441"/>
    <w:rsid w:val="00E3672F"/>
    <w:rsid w:val="00E36F7F"/>
    <w:rsid w:val="00E37C3E"/>
    <w:rsid w:val="00E400E4"/>
    <w:rsid w:val="00E41B36"/>
    <w:rsid w:val="00E42BA9"/>
    <w:rsid w:val="00E432A9"/>
    <w:rsid w:val="00E44394"/>
    <w:rsid w:val="00E451C0"/>
    <w:rsid w:val="00E454A8"/>
    <w:rsid w:val="00E45F31"/>
    <w:rsid w:val="00E46417"/>
    <w:rsid w:val="00E509C8"/>
    <w:rsid w:val="00E55896"/>
    <w:rsid w:val="00E569ED"/>
    <w:rsid w:val="00E56CBE"/>
    <w:rsid w:val="00E60484"/>
    <w:rsid w:val="00E60D84"/>
    <w:rsid w:val="00E6288F"/>
    <w:rsid w:val="00E634D3"/>
    <w:rsid w:val="00E70A29"/>
    <w:rsid w:val="00E732B2"/>
    <w:rsid w:val="00E73EF1"/>
    <w:rsid w:val="00E74134"/>
    <w:rsid w:val="00E77EF7"/>
    <w:rsid w:val="00E87BC2"/>
    <w:rsid w:val="00E90CC1"/>
    <w:rsid w:val="00E917B8"/>
    <w:rsid w:val="00E91D3A"/>
    <w:rsid w:val="00E91F80"/>
    <w:rsid w:val="00E95CA9"/>
    <w:rsid w:val="00E97496"/>
    <w:rsid w:val="00E97BB6"/>
    <w:rsid w:val="00EA1ACF"/>
    <w:rsid w:val="00EA36CE"/>
    <w:rsid w:val="00EA413F"/>
    <w:rsid w:val="00EA65C7"/>
    <w:rsid w:val="00EA6BC4"/>
    <w:rsid w:val="00EA7009"/>
    <w:rsid w:val="00EA7A90"/>
    <w:rsid w:val="00EB14D2"/>
    <w:rsid w:val="00EB30A5"/>
    <w:rsid w:val="00EB4C2E"/>
    <w:rsid w:val="00EB4D0F"/>
    <w:rsid w:val="00EB5D0E"/>
    <w:rsid w:val="00EB63A6"/>
    <w:rsid w:val="00EB7974"/>
    <w:rsid w:val="00EC18C5"/>
    <w:rsid w:val="00EC4F55"/>
    <w:rsid w:val="00EC52F6"/>
    <w:rsid w:val="00EC5E1B"/>
    <w:rsid w:val="00EC7E6F"/>
    <w:rsid w:val="00ED6A92"/>
    <w:rsid w:val="00ED6C56"/>
    <w:rsid w:val="00EE1E03"/>
    <w:rsid w:val="00EE24CD"/>
    <w:rsid w:val="00EE57D3"/>
    <w:rsid w:val="00EE69C1"/>
    <w:rsid w:val="00EE7BBF"/>
    <w:rsid w:val="00EF0864"/>
    <w:rsid w:val="00EF0F6A"/>
    <w:rsid w:val="00EF0FB4"/>
    <w:rsid w:val="00EF4573"/>
    <w:rsid w:val="00EF6460"/>
    <w:rsid w:val="00F00665"/>
    <w:rsid w:val="00F10BA7"/>
    <w:rsid w:val="00F127AC"/>
    <w:rsid w:val="00F12D07"/>
    <w:rsid w:val="00F15DFE"/>
    <w:rsid w:val="00F170B7"/>
    <w:rsid w:val="00F17280"/>
    <w:rsid w:val="00F17AE0"/>
    <w:rsid w:val="00F20308"/>
    <w:rsid w:val="00F20B72"/>
    <w:rsid w:val="00F2120F"/>
    <w:rsid w:val="00F26BE7"/>
    <w:rsid w:val="00F278B9"/>
    <w:rsid w:val="00F30164"/>
    <w:rsid w:val="00F32DAE"/>
    <w:rsid w:val="00F33A64"/>
    <w:rsid w:val="00F34DA6"/>
    <w:rsid w:val="00F4549F"/>
    <w:rsid w:val="00F53570"/>
    <w:rsid w:val="00F5361A"/>
    <w:rsid w:val="00F53C62"/>
    <w:rsid w:val="00F549F7"/>
    <w:rsid w:val="00F6018E"/>
    <w:rsid w:val="00F61D02"/>
    <w:rsid w:val="00F61DE7"/>
    <w:rsid w:val="00F653B8"/>
    <w:rsid w:val="00F673E4"/>
    <w:rsid w:val="00F70989"/>
    <w:rsid w:val="00F714C6"/>
    <w:rsid w:val="00F73755"/>
    <w:rsid w:val="00F73AF7"/>
    <w:rsid w:val="00F74417"/>
    <w:rsid w:val="00F76963"/>
    <w:rsid w:val="00F77215"/>
    <w:rsid w:val="00F80C1C"/>
    <w:rsid w:val="00F87976"/>
    <w:rsid w:val="00F911AD"/>
    <w:rsid w:val="00F9239E"/>
    <w:rsid w:val="00F959D7"/>
    <w:rsid w:val="00F978B4"/>
    <w:rsid w:val="00F97DC8"/>
    <w:rsid w:val="00FA082F"/>
    <w:rsid w:val="00FA46BA"/>
    <w:rsid w:val="00FA5001"/>
    <w:rsid w:val="00FA62C4"/>
    <w:rsid w:val="00FA6475"/>
    <w:rsid w:val="00FB13A2"/>
    <w:rsid w:val="00FB378A"/>
    <w:rsid w:val="00FB3C49"/>
    <w:rsid w:val="00FB5379"/>
    <w:rsid w:val="00FB6232"/>
    <w:rsid w:val="00FB66DF"/>
    <w:rsid w:val="00FC08EA"/>
    <w:rsid w:val="00FC30E6"/>
    <w:rsid w:val="00FC3F27"/>
    <w:rsid w:val="00FC61E7"/>
    <w:rsid w:val="00FC7D9E"/>
    <w:rsid w:val="00FD111A"/>
    <w:rsid w:val="00FD38F2"/>
    <w:rsid w:val="00FD526A"/>
    <w:rsid w:val="00FD59D4"/>
    <w:rsid w:val="00FD629C"/>
    <w:rsid w:val="00FE093B"/>
    <w:rsid w:val="00FE3FAE"/>
    <w:rsid w:val="00FE63D3"/>
    <w:rsid w:val="00FF1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3B653E"/>
  <w15:docId w15:val="{144E0FB2-4F24-4E5D-8AF0-F4B89EA7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D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A0D18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A0D1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1694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31169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1169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1169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83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E1C"/>
  </w:style>
  <w:style w:type="paragraph" w:styleId="Footer">
    <w:name w:val="footer"/>
    <w:basedOn w:val="Normal"/>
    <w:link w:val="FooterChar"/>
    <w:uiPriority w:val="99"/>
    <w:unhideWhenUsed/>
    <w:rsid w:val="00883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E1C"/>
  </w:style>
  <w:style w:type="paragraph" w:styleId="NoSpacing">
    <w:name w:val="No Spacing"/>
    <w:uiPriority w:val="1"/>
    <w:qFormat/>
    <w:rsid w:val="00883E1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1908A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45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2D75E8"/>
    <w:rPr>
      <w:i/>
      <w:iCs/>
    </w:rPr>
  </w:style>
  <w:style w:type="table" w:styleId="TableGrid">
    <w:name w:val="Table Grid"/>
    <w:basedOn w:val="TableNormal"/>
    <w:uiPriority w:val="59"/>
    <w:rsid w:val="000D6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A360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917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7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17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7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7B8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AB5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3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6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6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46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34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05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1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1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5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1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55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82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51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381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0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25370">
                          <w:marLeft w:val="0"/>
                          <w:marRight w:val="-97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03923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55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140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214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03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8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47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1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3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5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5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0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9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4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97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4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yperlink" Target="http://theavocagroup.com/contact/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theavocagroup.com/quality-consortium/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<ct:contentTypeSchema ct:_="" ma:_="" ma:contentTypeName="Document" ma:contentTypeID="0x010100DBF06DE6AB249A4FAD1C0E51EC3930CC" ma:contentTypeVersion="16" ma:contentTypeDescription="Create a new document." ma:contentTypeScope="" ma:versionID="fc779b15c42a8f1d92429512616ffb1a" xmlns:ct="http://schemas.microsoft.com/office/2006/metadata/contentType" xmlns:ma="http://schemas.microsoft.com/office/2006/metadata/properties/metaAttributes">
<xsd:schema targetNamespace="http://schemas.microsoft.com/office/2006/metadata/properties" ma:root="true" ma:fieldsID="bb71975630e66b5a7670d3cdb07f56d6" ns2:_="" ns3:_="" ns4:_="" ns5:_="" xmlns:xsd="http://www.w3.org/2001/XMLSchema" xmlns:xs="http://www.w3.org/2001/XMLSchema" xmlns:p="http://schemas.microsoft.com/office/2006/metadata/properties" xmlns:ns2="$ListId:Consortium Documents;" xmlns:ns3="cc106065-4166-43be-91c7-6a06ca1287fe" xmlns:ns4="3e28a859-9440-4fd7-ac94-90a63b161ccf" xmlns:ns5="7f95eb0d-0ce4-4ca5-b854-9010e300a52d">
<xsd:import namespace="$ListId:Consortium Documents;"/>
<xsd:import namespace="cc106065-4166-43be-91c7-6a06ca1287fe"/>
<xsd:import namespace="3e28a859-9440-4fd7-ac94-90a63b161ccf"/>
<xsd:import namespace="7f95eb0d-0ce4-4ca5-b854-9010e300a52d"/>
<xsd:element name="properties">
<xsd:complexType>
<xsd:sequence>
<xsd:element name="documentManagement">
<xsd:complexType>
<xsd:all>
<xsd:element ref="ns2:Top_x0020_Level" minOccurs="0"/>
<xsd:element ref="ns2:Category" minOccurs="0"/>
<xsd:element ref="ns2:Buckets" minOccurs="0"/>
<xsd:element ref="ns2:Top_x0020_Level_x003a_Order" minOccurs="0"/>
<xsd:element ref="ns2:Top_x0020_Level_x003a_Label" minOccurs="0"/>
<xsd:element ref="ns2:Buckets_x003a_Label" minOccurs="0"/>
<xsd:element ref="ns3:TaxCatchAll" minOccurs="0"/>
<xsd:element ref="ns4:_dlc_DocId" minOccurs="0"/>
<xsd:element ref="ns4:_dlc_DocIdUrl" minOccurs="0"/>
<xsd:element ref="ns4:_dlc_DocIdPersistId" minOccurs="0"/>
<xsd:element ref="ns5:Category_x003a_Label" minOccurs="0"/>
<xsd:element ref="ns5:Category_x003a_Order" minOccurs="0"/>
<xsd:element ref="ns5:Bucket_x003a_Order" minOccurs="0"/>
</xsd:all>
</xsd:complexType>
</xsd:element>
</xsd:sequence>
</xsd:complexType>
</xsd:element>
</xsd:schema>
<xsd:schema targetNamespace="$ListId:Consortium Documents;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Top_x0020_Level" ma:index="2" nillable="true" ma:displayName="Phase" ma:indexed="true" ma:list="{afb6a8c8-67fb-448e-b408-551060703a7f}" ma:internalName="Top_x0020_Level" ma:showField="Title" ma:web="0f9ca31f-c724-4cbf-b957-a0b957da9593">
<xsd:simpleType>
<xsd:restriction base="dms:Lookup"/>
</xsd:simpleType>
</xsd:element>
<xsd:element name="Category" ma:index="3" nillable="true" ma:displayName="Category" ma:indexed="true" ma:list="{c7e8e6e0-0586-4a21-b1eb-90adc6370b58}" ma:internalName="Category" ma:showField="Title" ma:web="0f9ca31f-c724-4cbf-b957-a0b957da9593">
<xsd:simpleType>
<xsd:restriction base="dms:Lookup"/>
</xsd:simpleType>
</xsd:element>
<xsd:element name="Buckets" ma:index="4" nillable="true" ma:displayName="Bucket" ma:indexed="true" ma:list="{9b00dc86-1f80-48ee-883a-791422a3e9a2}" ma:internalName="Buckets" ma:showField="Title" ma:web="0f9ca31f-c724-4cbf-b957-a0b957da9593">
<xsd:simpleType>
<xsd:restriction base="dms:Lookup"/>
</xsd:simpleType>
</xsd:element>
<xsd:element name="Top_x0020_Level_x003a_Order" ma:index="12" nillable="true" ma:displayName="Phase:Order" ma:list="{afb6a8c8-67fb-448e-b408-551060703a7f}" ma:internalName="Top_x0020_Level_x003a_Order" ma:readOnly="true" ma:showField="Order0" ma:web="0f9ca31f-c724-4cbf-b957-a0b957da9593">
<xsd:simpleType>
<xsd:restriction base="dms:Lookup"/>
</xsd:simpleType>
</xsd:element>
<xsd:element name="Top_x0020_Level_x003a_Label" ma:index="13" nillable="true" ma:displayName="Phase:Label" ma:list="{afb6a8c8-67fb-448e-b408-551060703a7f}" ma:internalName="Top_x0020_Level_x003a_Label" ma:readOnly="true" ma:showField="Label" ma:web="0f9ca31f-c724-4cbf-b957-a0b957da9593">
<xsd:simpleType>
<xsd:restriction base="dms:Lookup"/>
</xsd:simpleType>
</xsd:element>
<xsd:element name="Buckets_x003a_Label" ma:index="14" nillable="true" ma:displayName="Bucket:Label" ma:list="{9b00dc86-1f80-48ee-883a-791422a3e9a2}" ma:internalName="Buckets_x003a_Label" ma:readOnly="true" ma:showField="Label" ma:web="0f9ca31f-c724-4cbf-b957-a0b957da9593">
<xsd:simpleType>
<xsd:restriction base="dms:Lookup"/>
</xsd:simpleType>
</xsd:element>
</xsd:schema>
<xsd:schema targetNamespace="cc106065-4166-43be-91c7-6a06ca1287fe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TaxCatchAll" ma:index="15" nillable="true" ma:displayName="Taxonomy Catch All Column" ma:hidden="true" ma:list="{2eeb69fb-25b4-4861-a2e8-bf2c721cb2e2}" ma:internalName="TaxCatchAll" ma:showField="CatchAllData" ma:web="cc106065-4166-43be-91c7-6a06ca1287fe">
<xsd:complexType>
<xsd:complexContent>
<xsd:extension base="dms:MultiChoiceLookup">
<xsd:sequence>
<xsd:element name="Value" type="dms:Lookup" maxOccurs="unbounded" minOccurs="0" nillable="true"/>
</xsd:sequence>
</xsd:extension>
</xsd:complexContent>
</xsd:complexType>
</xsd:element>
</xsd:schema>
<xsd:schema targetNamespace="3e28a859-9440-4fd7-ac94-90a63b161ccf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_dlc_DocId" ma:index="16" nillable="true" ma:displayName="Document ID Value" ma:description="The value of the document ID assigned to this item." ma:internalName="_dlc_DocId" ma:readOnly="true">
<xsd:simpleType>
<xsd:restriction base="dms:Text"/>
</xsd:simpleType>
</xsd:element>
<xsd:element name="_dlc_DocIdUrl" ma:index="17" nillable="true" ma:displayName="Document ID" ma:description="Permanent link to this document." ma:hidden="true" ma:internalName="_dlc_DocIdUrl" ma:readOnly="true">
<xsd:complexType>
<xsd:complexContent>
<xsd:extension base="dms:URL">
<xsd:sequence>
<xsd:element name="Url" type="dms:ValidUrl" minOccurs="0" nillable="true"/>
<xsd:element name="Description" type="xsd:string" nillable="true"/>
</xsd:sequence>
</xsd:extension>
</xsd:complexContent>
</xsd:complexType>
</xsd:element>
<xsd:element name="_dlc_DocIdPersistId" ma:index="18" nillable="true" ma:displayName="Persist ID" ma:description="Keep ID on add." ma:hidden="true" ma:internalName="_dlc_DocIdPersistId" ma:readOnly="true">
<xsd:simpleType>
<xsd:restriction base="dms:Boolean"/>
</xsd:simpleType>
</xsd:element>
</xsd:schema>
<xsd:schema targetNamespace="7f95eb0d-0ce4-4ca5-b854-9010e300a52d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Category_x003a_Label" ma:index="19" nillable="true" ma:displayName="Category:Label" ma:list="{C7E8E6E0-0586-4A21-B1EB-90ADC6370B58}" ma:internalName="Category_x003a_Label" ma:readOnly="true" ma:showField="Category_x0020_Label" ma:web="0f9ca31f-c724-4cbf-b957-a0b957da9593">
<xsd:simpleType>
<xsd:restriction base="dms:Lookup"/>
</xsd:simpleType>
</xsd:element>
<xsd:element name="Category_x003a_Order" ma:index="20" nillable="true" ma:displayName="Category:Order" ma:list="{C7E8E6E0-0586-4A21-B1EB-90ADC6370B58}" ma:internalName="Category_x003a_Order" ma:readOnly="true" ma:showField="Order0" ma:web="0f9ca31f-c724-4cbf-b957-a0b957da9593">
<xsd:simpleType>
<xsd:restriction base="dms:Lookup"/>
</xsd:simpleType>
</xsd:element>
<xsd:element name="Bucket_x003a_Order" ma:index="21" nillable="true" ma:displayName="Bucket:Order" ma:list="{9B00DC86-1F80-48EE-883A-791422A3E9A2}" ma:internalName="Bucket_x003a_Order" ma:readOnly="true" ma:showField="Order0" ma:web="0f9ca31f-c724-4cbf-b957-a0b957da9593">
<xsd:simpleType>
<xsd:restriction base="dms:Lookup"/>
</xsd:simpleType>
</xsd:element>
</xsd:schema>
<xsd:schema targetNamespace="http://schemas.openxmlformats.org/package/2006/metadata/core-properties" elementFormDefault="qualified" attributeFormDefault="unqualified" blockDefault="#all"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>
<xsd:import namespace="http://purl.org/dc/elements/1.1/" schemaLocation="http://dublincore.org/schemas/xmls/qdc/2003/04/02/dc.xsd"/>
<xsd:import namespace="http://purl.org/dc/terms/" schemaLocation="http://dublincore.org/schemas/xmls/qdc/2003/04/02/dcterms.xsd"/>
<xsd:element name="coreProperties" type="CT_coreProperties"/>
<xsd:complexType name="CT_coreProperties">
<xsd:all>
<xsd:element ref="dc:creator" minOccurs="0" maxOccurs="1"/>
<xsd:element ref="dcterms:created" minOccurs="0" maxOccurs="1"/>
<xsd:element ref="dc:identifier" minOccurs="0" maxOccurs="1"/>
<xsd:element name="contentType" minOccurs="0" maxOccurs="1" type="xsd:string" ma:index="6" ma:displayName="Content Type"/>
<xsd:element ref="dc:title" minOccurs="0" maxOccurs="1" ma:index="1" ma:displayName="Title"/>
<xsd:element ref="dc:subject" minOccurs="0" maxOccurs="1"/>
<xsd:element ref="dc:description" minOccurs="0" maxOccurs="1"/>
<xsd:element name="keywords" minOccurs="0" maxOccurs="1" type="xsd:string"/>
<xsd:element ref="dc:language" minOccurs="0" maxOccurs="1"/>
<xsd:element name="category" minOccurs="0" maxOccurs="1" type="xsd:string"/>
<xsd:element name="version" minOccurs="0" maxOccurs="1" type="xsd:string"/>
<xsd:element name="revision" minOccurs="0" maxOccurs="1" type="xsd:string">
<xsd:annotation>
<xsd:documentation>
                        This value indicates the number of saves or revisions. The application is responsible for updating this value after each revision.
                    </xsd:documentation>
</xsd:annotation>
</xsd:element>
<xsd:element name="lastModifiedBy" minOccurs="0" maxOccurs="1" type="xsd:string"/>
<xsd:element ref="dcterms:modified" minOccurs="0" maxOccurs="1"/>
<xsd:element name="contentStatus" minOccurs="0" maxOccurs="1" type="xsd:string"/>
</xsd:all>
</xsd:complexType>
</xsd:schema>
<xs:schema targetNamespace="http://schemas.microsoft.com/office/infopath/2007/PartnerControls" elementFormDefault="qualified" attributeFormDefault="unqualified" xmlns:pc="http://schemas.microsoft.com/office/infopath/2007/PartnerControls" xmlns:xs="http://www.w3.org/2001/XMLSchema">
<xs:element name="Person">
<xs:complexType>
<xs:sequence>
<xs:element ref="pc:DisplayName" minOccurs="0"></xs:element>
<xs:element ref="pc:AccountId" minOccurs="0"></xs:element>
<xs:element ref="pc:AccountType" minOccurs="0"></xs:element>
</xs:sequence>
</xs:complexType>
</xs:element>
<xs:element name="DisplayName" type="xs:string"></xs:element>
<xs:element name="AccountId" type="xs:string"></xs:element>
<xs:element name="AccountType" type="xs:string"></xs:element>
<xs:element name="BDCAssociatedEntity">
<xs:complexType>
<xs:sequence>
<xs:element ref="pc:BDCEntity" minOccurs="0" maxOccurs="unbounded"></xs:element>
</xs:sequence>
<xs:attribute ref="pc:EntityNamespace"></xs:attribute>
<xs:attribute ref="pc:EntityName"></xs:attribute>
<xs:attribute ref="pc:SystemInstanceName"></xs:attribute>
<xs:attribute ref="pc:AssociationName"></xs:attribute>
</xs:complexType>
</xs:element>
<xs:attribute name="EntityNamespace" type="xs:string"></xs:attribute>
<xs:attribute name="EntityName" type="xs:string"></xs:attribute>
<xs:attribute name="SystemInstanceName" type="xs:string"></xs:attribute>
<xs:attribute name="AssociationName" type="xs:string"></xs:attribute>
<xs:element name="BDCEntity">
<xs:complexType>
<xs:sequence>
<xs:element ref="pc:EntityDisplayName" minOccurs="0"></xs:element>
<xs:element ref="pc:EntityInstanceReference" minOccurs="0"></xs:element>
<xs:element ref="pc:EntityId1" minOccurs="0"></xs:element>
<xs:element ref="pc:EntityId2" minOccurs="0"></xs:element>
<xs:element ref="pc:EntityId3" minOccurs="0"></xs:element>
<xs:element ref="pc:EntityId4" minOccurs="0"></xs:element>
<xs:element ref="pc:EntityId5" minOccurs="0"></xs:element>
</xs:sequence>
</xs:complexType>
</xs:element>
<xs:element name="EntityDisplayName" type="xs:string"></xs:element>
<xs:element name="EntityInstanceReference" type="xs:string"></xs:element>
<xs:element name="EntityId1" type="xs:string"></xs:element>
<xs:element name="EntityId2" type="xs:string"></xs:element>
<xs:element name="EntityId3" type="xs:string"></xs:element>
<xs:element name="EntityId4" type="xs:string"></xs:element>
<xs:element name="EntityId5" type="xs:string"></xs:element>
<xs:element name="Terms">
<xs:complexType>
<xs:sequence>
<xs:element ref="pc:TermInfo" minOccurs="0" maxOccurs="unbounded"></xs:element>
</xs:sequence>
</xs:complexType>
</xs:element>
<xs:element name="TermInfo">
<xs:complexType>
<xs:sequence>
<xs:element ref="pc:TermName" minOccurs="0"></xs:element>
<xs:element ref="pc:TermId" minOccurs="0"></xs:element>
</xs:sequence>
</xs:complexType>
</xs:element>
<xs:element name="TermName" type="xs:string"></xs:element>
<xs:element name="TermId" type="xs:string"></xs:element>
</xs:schema>
</ct:contentTypeSchema>
</file>

<file path=customXml/item4.xml><?xml version="1.0" encoding="utf-8"?><p:properties xmlns:p="http://schemas.microsoft.com/office/2006/metadata/properties" xmlns:xsi="http://www.w3.org/2001/XMLSchema-instance" xmlns:pc="http://schemas.microsoft.com/office/infopath/2007/PartnerControls"><documentManagement><Category xmlns="$ListId:Consortium Documents;">2</Category><Top_x0020_Level xmlns="$ListId:Consortium Documents;">1</Top_x0020_Level><_dlc_DocId xmlns="3e28a859-9440-4fd7-ac94-90a63b161ccf">AVOCADOCID-2-283</_dlc_DocId><Buckets xmlns="$ListId:Consortium Documents;">35</Buckets><_dlc_DocIdUrl xmlns="3e28a859-9440-4fd7-ac94-90a63b161ccf"><Url>http://qualityconsortium.theavocagroup.com/DocumentCenter/_layouts/15/DocIdRedir.aspx?ID=AVOCADOCID-2-283</Url><Description>AVOCADOCID-2-283</Description></_dlc_DocIdUrl><TaxCatchAll xmlns="cc106065-4166-43be-91c7-6a06ca1287fe"/></documentManagement>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931AA-DF05-4293-B160-3A01652C1C0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657F656-AC21-4673-8CA8-21CE123325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BECFBB-57D1-429C-A079-8D806ED4D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Consortium Documents;"/>
    <ds:schemaRef ds:uri="cc106065-4166-43be-91c7-6a06ca1287fe"/>
    <ds:schemaRef ds:uri="3e28a859-9440-4fd7-ac94-90a63b161ccf"/>
    <ds:schemaRef ds:uri="7f95eb0d-0ce4-4ca5-b854-9010e300a5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95833C-BEED-4C50-8FFE-52A2CFEF98FE}">
  <ds:schemaRefs>
    <ds:schemaRef ds:uri="http://schemas.microsoft.com/office/2006/metadata/properties"/>
    <ds:schemaRef ds:uri="http://schemas.microsoft.com/office/infopath/2007/PartnerControls"/>
    <ds:schemaRef ds:uri="$ListId:Consortium Documents;"/>
    <ds:schemaRef ds:uri="3e28a859-9440-4fd7-ac94-90a63b161ccf"/>
    <ds:schemaRef ds:uri="cc106065-4166-43be-91c7-6a06ca1287fe"/>
  </ds:schemaRefs>
</ds:datastoreItem>
</file>

<file path=customXml/itemProps5.xml><?xml version="1.0" encoding="utf-8"?>
<ds:datastoreItem xmlns:ds="http://schemas.openxmlformats.org/officeDocument/2006/customXml" ds:itemID="{EDB69347-483E-F145-8B6F-B9E41DC2B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1145</Words>
  <Characters>7088</Characters>
  <Application>Microsoft Macintosh Word</Application>
  <DocSecurity>0</DocSecurity>
  <Lines>308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 Tool 01c- Provider Oversight Plan Template</vt:lpstr>
    </vt:vector>
  </TitlesOfParts>
  <Manager/>
  <Company>The Avoca Group</Company>
  <LinksUpToDate>false</LinksUpToDate>
  <CharactersWithSpaces>8101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 Tool 01c- Provider Oversight Plan Template</dc:title>
  <dc:subject>Avoca Quality Consortium Knowledge Center Tool</dc:subject>
  <dc:creator/>
  <cp:keywords/>
  <dc:description>For more information, visit www.theavocagroup.com</dc:description>
  <cp:lastModifiedBy>Lori Jones</cp:lastModifiedBy>
  <cp:revision>3</cp:revision>
  <cp:lastPrinted>2016-05-02T14:53:00Z</cp:lastPrinted>
  <dcterms:created xsi:type="dcterms:W3CDTF">2017-09-21T17:47:00Z</dcterms:created>
  <dcterms:modified xsi:type="dcterms:W3CDTF">2017-09-21T17:57:00Z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0x010100DBF06DE6AB249A4FAD1C0E51EC3930CC</vt:lpwstr>
  </property>
</Properties>
</file>